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123"/>
      </w:pPr>
      <w:r>
        <w:rPr>
          <w:w w:val="105"/>
        </w:rPr>
        <w:t>Município: NOVA ROMA DO SUL</w:t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"/>
        <w:ind w:left="123"/>
      </w:pPr>
      <w:r>
        <w:rPr>
          <w:w w:val="105"/>
        </w:rPr>
        <w:t>Período: Exercício de 2016</w:t>
      </w:r>
    </w:p>
    <w:p>
      <w:pPr>
        <w:pStyle w:val="BodyText"/>
        <w:spacing w:before="100"/>
        <w:ind w:left="123"/>
      </w:pPr>
      <w:r>
        <w:rPr>
          <w:w w:val="105"/>
        </w:rPr>
        <w:t>Unidade Gestora: 0001 - CÂMARA MUNICIPAL</w:t>
      </w:r>
    </w:p>
    <w:p>
      <w:pPr>
        <w:pStyle w:val="BodyText"/>
        <w:spacing w:before="79"/>
        <w:ind w:left="82"/>
        <w:jc w:val="center"/>
      </w:pPr>
      <w:r>
        <w:rPr/>
        <w:br w:type="column"/>
      </w:r>
      <w:r>
        <w:rPr>
          <w:w w:val="105"/>
        </w:rPr>
        <w:t>UF: Estado do Rio Grande do Sul</w:t>
      </w:r>
    </w:p>
    <w:p>
      <w:pPr>
        <w:spacing w:before="98"/>
        <w:ind w:left="83" w:right="0" w:firstLine="0"/>
        <w:jc w:val="center"/>
        <w:rPr>
          <w:b/>
          <w:sz w:val="13"/>
        </w:rPr>
      </w:pPr>
      <w:r>
        <w:rPr>
          <w:b/>
          <w:w w:val="105"/>
          <w:sz w:val="13"/>
        </w:rPr>
        <w:t>DEMONSTRAÇÃO DAS VARIAÇÕES PATRIMONIAIS</w:t>
      </w:r>
    </w:p>
    <w:p>
      <w:pPr>
        <w:pStyle w:val="BodyText"/>
        <w:spacing w:before="79"/>
        <w:ind w:left="124"/>
      </w:pPr>
      <w:r>
        <w:rPr/>
        <w:br w:type="column"/>
      </w:r>
      <w:r>
        <w:rPr>
          <w:w w:val="105"/>
        </w:rPr>
        <w:t>Página 1 de 1</w:t>
      </w:r>
    </w:p>
    <w:p>
      <w:pPr>
        <w:spacing w:after="0"/>
        <w:sectPr>
          <w:type w:val="continuous"/>
          <w:pgSz w:w="16840" w:h="11910" w:orient="landscape"/>
          <w:pgMar w:top="500" w:bottom="280" w:left="460" w:right="440"/>
          <w:cols w:num="3" w:equalWidth="0">
            <w:col w:w="2595" w:space="3835"/>
            <w:col w:w="3484" w:space="4992"/>
            <w:col w:w="1034"/>
          </w:cols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2"/>
        <w:gridCol w:w="1360"/>
        <w:gridCol w:w="1190"/>
        <w:gridCol w:w="5385"/>
        <w:gridCol w:w="1246"/>
        <w:gridCol w:w="1246"/>
      </w:tblGrid>
      <w:tr>
        <w:trPr>
          <w:trHeight w:val="325" w:hRule="atLeast"/>
        </w:trPr>
        <w:tc>
          <w:tcPr>
            <w:tcW w:w="7822" w:type="dxa"/>
            <w:gridSpan w:val="3"/>
            <w:shd w:val="clear" w:color="auto" w:fill="D7D7D7"/>
          </w:tcPr>
          <w:p>
            <w:pPr>
              <w:pStyle w:val="TableParagraph"/>
              <w:spacing w:before="97"/>
              <w:ind w:left="237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QUADRO - VARIAÇÕES PATRIMONIAIS AUMENTATIVAS</w:t>
            </w:r>
          </w:p>
        </w:tc>
        <w:tc>
          <w:tcPr>
            <w:tcW w:w="7877" w:type="dxa"/>
            <w:gridSpan w:val="3"/>
            <w:shd w:val="clear" w:color="auto" w:fill="D7D7D7"/>
          </w:tcPr>
          <w:p>
            <w:pPr>
              <w:pStyle w:val="TableParagraph"/>
              <w:spacing w:before="97"/>
              <w:ind w:left="247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QUADRO - VARIAÇÕES PATRIMONIAIS DIMINUTIVAS</w:t>
            </w:r>
          </w:p>
        </w:tc>
      </w:tr>
      <w:tr>
        <w:trPr>
          <w:trHeight w:val="438" w:hRule="atLeast"/>
        </w:trPr>
        <w:tc>
          <w:tcPr>
            <w:tcW w:w="5272" w:type="dxa"/>
            <w:shd w:val="clear" w:color="auto" w:fill="D7D7D7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0"/>
              <w:ind w:left="13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VARIAÇÕES PATRIMONIAIS AUMENTATIVAS</w:t>
            </w:r>
          </w:p>
        </w:tc>
        <w:tc>
          <w:tcPr>
            <w:tcW w:w="1360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536" w:right="163" w:hanging="112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190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372" w:hanging="32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  <w:tc>
          <w:tcPr>
            <w:tcW w:w="5385" w:type="dxa"/>
            <w:shd w:val="clear" w:color="auto" w:fill="D7D7D7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0"/>
              <w:ind w:left="15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VARIAÇÕES PATRIMONIAIS DIMINUTIVAS</w:t>
            </w:r>
          </w:p>
        </w:tc>
        <w:tc>
          <w:tcPr>
            <w:tcW w:w="1246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481" w:right="104" w:hanging="112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246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403" w:right="104" w:hanging="32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>
        <w:trPr>
          <w:trHeight w:val="276" w:hRule="atLeast"/>
        </w:trPr>
        <w:tc>
          <w:tcPr>
            <w:tcW w:w="5272" w:type="dxa"/>
            <w:tcBorders>
              <w:bottom w:val="nil"/>
            </w:tcBorders>
          </w:tcPr>
          <w:p>
            <w:pPr>
              <w:pStyle w:val="TableParagraph"/>
              <w:spacing w:before="69"/>
              <w:ind w:left="7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TRANSFERÊNCIAS E DELEGAÇÕES RECEBIDAS</w:t>
            </w:r>
          </w:p>
        </w:tc>
        <w:tc>
          <w:tcPr>
            <w:tcW w:w="1360" w:type="dxa"/>
            <w:tcBorders>
              <w:bottom w:val="nil"/>
            </w:tcBorders>
          </w:tcPr>
          <w:p>
            <w:pPr>
              <w:pStyle w:val="TableParagraph"/>
              <w:spacing w:before="69"/>
              <w:jc w:val="right"/>
              <w:rPr>
                <w:sz w:val="11"/>
              </w:rPr>
            </w:pPr>
            <w:r>
              <w:rPr>
                <w:sz w:val="11"/>
              </w:rPr>
              <w:t>326.459,90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spacing w:before="6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325.165,72</w:t>
            </w:r>
          </w:p>
        </w:tc>
        <w:tc>
          <w:tcPr>
            <w:tcW w:w="5385" w:type="dxa"/>
            <w:tcBorders>
              <w:bottom w:val="nil"/>
            </w:tcBorders>
          </w:tcPr>
          <w:p>
            <w:pPr>
              <w:pStyle w:val="TableParagraph"/>
              <w:spacing w:before="69"/>
              <w:ind w:lef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PESSOAL E ENCARGOS</w:t>
            </w:r>
          </w:p>
        </w:tc>
        <w:tc>
          <w:tcPr>
            <w:tcW w:w="1246" w:type="dxa"/>
            <w:tcBorders>
              <w:bottom w:val="nil"/>
            </w:tcBorders>
          </w:tcPr>
          <w:p>
            <w:pPr>
              <w:pStyle w:val="TableParagraph"/>
              <w:spacing w:before="69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313.514,40</w:t>
            </w:r>
          </w:p>
        </w:tc>
        <w:tc>
          <w:tcPr>
            <w:tcW w:w="1246" w:type="dxa"/>
            <w:tcBorders>
              <w:bottom w:val="nil"/>
            </w:tcBorders>
          </w:tcPr>
          <w:p>
            <w:pPr>
              <w:pStyle w:val="TableParagraph"/>
              <w:spacing w:before="69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308.674,35</w:t>
            </w:r>
          </w:p>
        </w:tc>
      </w:tr>
      <w:tr>
        <w:trPr>
          <w:trHeight w:val="283" w:hRule="atLeast"/>
        </w:trPr>
        <w:tc>
          <w:tcPr>
            <w:tcW w:w="5272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TRANSFERÊNCIAS INTRAGOVERNAMENTAIS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326.459,90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325.165,72</w:t>
            </w:r>
          </w:p>
        </w:tc>
        <w:tc>
          <w:tcPr>
            <w:tcW w:w="5385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REMUNERAÇÃO A PESSOAL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264.917,53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260.454,64</w:t>
            </w:r>
          </w:p>
        </w:tc>
      </w:tr>
      <w:tr>
        <w:trPr>
          <w:trHeight w:val="283" w:hRule="atLeast"/>
        </w:trPr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ENCARGOS PATRONAIS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48.596,87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48.219,71</w:t>
            </w:r>
          </w:p>
        </w:tc>
      </w:tr>
      <w:tr>
        <w:trPr>
          <w:trHeight w:val="283" w:hRule="atLeast"/>
        </w:trPr>
        <w:tc>
          <w:tcPr>
            <w:tcW w:w="5272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ind w:lef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USO DE BENS, SERVIÇOS E CONSUMO DE CAPITAL FIXO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13.564,00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10.772,87</w:t>
            </w:r>
          </w:p>
        </w:tc>
      </w:tr>
      <w:tr>
        <w:trPr>
          <w:trHeight w:val="283" w:hRule="atLeast"/>
        </w:trPr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USO DE MATERIAL DE CONSUMO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2.574,80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149,00</w:t>
            </w:r>
          </w:p>
        </w:tc>
      </w:tr>
      <w:tr>
        <w:trPr>
          <w:trHeight w:val="283" w:hRule="atLeast"/>
        </w:trPr>
        <w:tc>
          <w:tcPr>
            <w:tcW w:w="5272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SERVIÇOS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10.989,20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10.623,87</w:t>
            </w:r>
          </w:p>
        </w:tc>
      </w:tr>
      <w:tr>
        <w:trPr>
          <w:trHeight w:val="283" w:hRule="atLeast"/>
        </w:trPr>
        <w:tc>
          <w:tcPr>
            <w:tcW w:w="52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>
            <w:pPr>
              <w:pStyle w:val="TableParagraph"/>
              <w:ind w:lef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TRANSFERÊNCIAS E DELEGAÇÕES CONCEDIDAS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7,00</w:t>
            </w:r>
          </w:p>
        </w:tc>
      </w:tr>
      <w:tr>
        <w:trPr>
          <w:trHeight w:val="275" w:hRule="atLeast"/>
        </w:trPr>
        <w:tc>
          <w:tcPr>
            <w:tcW w:w="5272" w:type="dxa"/>
            <w:tcBorders>
              <w:top w:val="nil"/>
            </w:tcBorders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</w:tcBorders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</w:tcBorders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</w:tcBorders>
            <w:shd w:val="clear" w:color="auto" w:fill="D2D2D2"/>
          </w:tcPr>
          <w:p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TRANSFERÊNCIAS INTRAGOVERNAMENTAIS</w:t>
            </w:r>
          </w:p>
        </w:tc>
        <w:tc>
          <w:tcPr>
            <w:tcW w:w="1246" w:type="dxa"/>
            <w:tcBorders>
              <w:top w:val="nil"/>
            </w:tcBorders>
            <w:shd w:val="clear" w:color="auto" w:fill="D2D2D2"/>
          </w:tcPr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6" w:type="dxa"/>
            <w:tcBorders>
              <w:top w:val="nil"/>
            </w:tcBorders>
            <w:shd w:val="clear" w:color="auto" w:fill="D2D2D2"/>
          </w:tcPr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7,00</w:t>
            </w:r>
          </w:p>
        </w:tc>
      </w:tr>
      <w:tr>
        <w:trPr>
          <w:trHeight w:val="211" w:hRule="atLeast"/>
        </w:trPr>
        <w:tc>
          <w:tcPr>
            <w:tcW w:w="5272" w:type="dxa"/>
            <w:shd w:val="clear" w:color="auto" w:fill="D7D7D7"/>
          </w:tcPr>
          <w:p>
            <w:pPr>
              <w:pStyle w:val="TableParagraph"/>
              <w:spacing w:before="40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 das Variações Patrimoniais Aumentativas (I)</w:t>
            </w:r>
          </w:p>
        </w:tc>
        <w:tc>
          <w:tcPr>
            <w:tcW w:w="1360" w:type="dxa"/>
            <w:shd w:val="clear" w:color="auto" w:fill="D7D7D7"/>
          </w:tcPr>
          <w:p>
            <w:pPr>
              <w:pStyle w:val="TableParagraph"/>
              <w:spacing w:before="4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326.459,90</w:t>
            </w:r>
          </w:p>
        </w:tc>
        <w:tc>
          <w:tcPr>
            <w:tcW w:w="1190" w:type="dxa"/>
            <w:shd w:val="clear" w:color="auto" w:fill="D7D7D7"/>
          </w:tcPr>
          <w:p>
            <w:pPr>
              <w:pStyle w:val="TableParagraph"/>
              <w:spacing w:before="40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325.165,72</w:t>
            </w:r>
          </w:p>
        </w:tc>
        <w:tc>
          <w:tcPr>
            <w:tcW w:w="5385" w:type="dxa"/>
            <w:shd w:val="clear" w:color="auto" w:fill="D7D7D7"/>
          </w:tcPr>
          <w:p>
            <w:pPr>
              <w:pStyle w:val="TableParagraph"/>
              <w:spacing w:before="40"/>
              <w:ind w:left="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 das Variações Patrimoniais Diminutivas (II)</w:t>
            </w:r>
          </w:p>
        </w:tc>
        <w:tc>
          <w:tcPr>
            <w:tcW w:w="1246" w:type="dxa"/>
            <w:shd w:val="clear" w:color="auto" w:fill="D7D7D7"/>
          </w:tcPr>
          <w:p>
            <w:pPr>
              <w:pStyle w:val="TableParagraph"/>
              <w:spacing w:before="4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327.078,40</w:t>
            </w:r>
          </w:p>
        </w:tc>
        <w:tc>
          <w:tcPr>
            <w:tcW w:w="1246" w:type="dxa"/>
            <w:shd w:val="clear" w:color="auto" w:fill="D7D7D7"/>
          </w:tcPr>
          <w:p>
            <w:pPr>
              <w:pStyle w:val="TableParagraph"/>
              <w:spacing w:before="4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319.454,22</w:t>
            </w:r>
          </w:p>
        </w:tc>
      </w:tr>
      <w:tr>
        <w:trPr>
          <w:trHeight w:val="211" w:hRule="atLeast"/>
        </w:trPr>
        <w:tc>
          <w:tcPr>
            <w:tcW w:w="15699" w:type="dxa"/>
            <w:gridSpan w:val="6"/>
            <w:shd w:val="clear" w:color="auto" w:fill="D7D7D7"/>
          </w:tcPr>
          <w:p>
            <w:pPr>
              <w:pStyle w:val="TableParagraph"/>
              <w:spacing w:before="28"/>
              <w:ind w:left="47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RESULTADO PATRIMONIAL DO PERÍODO (I-II): -618,50</w:t>
            </w:r>
          </w:p>
        </w:tc>
      </w:tr>
    </w:tbl>
    <w:p>
      <w:pPr>
        <w:pStyle w:val="BodyText"/>
        <w:spacing w:before="8" w:after="1"/>
        <w:rPr>
          <w:sz w:val="8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7"/>
        <w:gridCol w:w="1247"/>
        <w:gridCol w:w="1247"/>
      </w:tblGrid>
      <w:tr>
        <w:trPr>
          <w:trHeight w:val="325" w:hRule="atLeast"/>
        </w:trPr>
        <w:tc>
          <w:tcPr>
            <w:tcW w:w="7851" w:type="dxa"/>
            <w:gridSpan w:val="3"/>
            <w:shd w:val="clear" w:color="auto" w:fill="D7D7D7"/>
          </w:tcPr>
          <w:p>
            <w:pPr>
              <w:pStyle w:val="TableParagraph"/>
              <w:spacing w:before="31"/>
              <w:ind w:left="2682" w:right="26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VARIAÇÕES PATRIMONIAIS QUALITATIVAS</w:t>
            </w:r>
          </w:p>
          <w:p>
            <w:pPr>
              <w:pStyle w:val="TableParagraph"/>
              <w:spacing w:before="5"/>
              <w:ind w:left="2682" w:right="26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(Decorrentes da execução orçamentária)</w:t>
            </w:r>
          </w:p>
        </w:tc>
      </w:tr>
      <w:tr>
        <w:trPr>
          <w:trHeight w:val="438" w:hRule="atLeast"/>
        </w:trPr>
        <w:tc>
          <w:tcPr>
            <w:tcW w:w="5357" w:type="dxa"/>
            <w:shd w:val="clear" w:color="auto" w:fill="D7D7D7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0"/>
              <w:ind w:left="2182" w:right="21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ESPECIFICAÇÃO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479" w:right="107" w:hanging="112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400" w:right="107" w:hanging="32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>
        <w:trPr>
          <w:trHeight w:val="211" w:hRule="atLeast"/>
        </w:trPr>
        <w:tc>
          <w:tcPr>
            <w:tcW w:w="5357" w:type="dxa"/>
          </w:tcPr>
          <w:p>
            <w:pPr>
              <w:pStyle w:val="TableParagraph"/>
              <w:spacing w:before="40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Incorporação do Ativo</w:t>
            </w:r>
          </w:p>
        </w:tc>
        <w:tc>
          <w:tcPr>
            <w:tcW w:w="1247" w:type="dxa"/>
          </w:tcPr>
          <w:p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11" w:hRule="atLeast"/>
        </w:trPr>
        <w:tc>
          <w:tcPr>
            <w:tcW w:w="5357" w:type="dxa"/>
          </w:tcPr>
          <w:p>
            <w:pPr>
              <w:pStyle w:val="TableParagraph"/>
              <w:spacing w:before="40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Desincorporação do Passivo</w:t>
            </w:r>
          </w:p>
        </w:tc>
        <w:tc>
          <w:tcPr>
            <w:tcW w:w="1247" w:type="dxa"/>
          </w:tcPr>
          <w:p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11" w:hRule="atLeast"/>
        </w:trPr>
        <w:tc>
          <w:tcPr>
            <w:tcW w:w="5357" w:type="dxa"/>
          </w:tcPr>
          <w:p>
            <w:pPr>
              <w:pStyle w:val="TableParagraph"/>
              <w:spacing w:before="40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Incorporação do Passivo</w:t>
            </w:r>
          </w:p>
        </w:tc>
        <w:tc>
          <w:tcPr>
            <w:tcW w:w="1247" w:type="dxa"/>
          </w:tcPr>
          <w:p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11" w:hRule="atLeast"/>
        </w:trPr>
        <w:tc>
          <w:tcPr>
            <w:tcW w:w="5357" w:type="dxa"/>
          </w:tcPr>
          <w:p>
            <w:pPr>
              <w:pStyle w:val="TableParagraph"/>
              <w:spacing w:before="40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Desincorporação do Ativo</w:t>
            </w:r>
          </w:p>
        </w:tc>
        <w:tc>
          <w:tcPr>
            <w:tcW w:w="1247" w:type="dxa"/>
          </w:tcPr>
          <w:p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line style="position:absolute;mso-position-horizontal-relative:page;mso-position-vertical-relative:paragraph;z-index:-1024;mso-wrap-distance-left:0;mso-wrap-distance-right:0" from="319.49408pt,10.505186pt" to="405.653363pt,10.505186pt" stroked="true" strokeweight=".412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000;mso-wrap-distance-left:0;mso-wrap-distance-right:0" from="422.900665pt,10.505186pt" to="509.137169pt,10.505186pt" stroked="true" strokeweight=".41256pt" strokecolor="#000000">
            <v:stroke dashstyle="solid"/>
            <w10:wrap type="topAndBottom"/>
          </v:line>
        </w:pict>
      </w:r>
    </w:p>
    <w:p>
      <w:pPr>
        <w:pStyle w:val="BodyText"/>
        <w:tabs>
          <w:tab w:pos="8136" w:val="left" w:leader="none"/>
        </w:tabs>
        <w:spacing w:line="100" w:lineRule="exact"/>
        <w:ind w:left="6205"/>
        <w:rPr>
          <w:rFonts w:ascii="Lucida Console"/>
        </w:rPr>
      </w:pPr>
      <w:r>
        <w:rPr>
          <w:rFonts w:ascii="Lucida Console"/>
          <w:w w:val="105"/>
        </w:rPr>
        <w:t>GRACIELA</w:t>
      </w:r>
      <w:r>
        <w:rPr>
          <w:rFonts w:ascii="Lucida Console"/>
          <w:spacing w:val="-14"/>
          <w:w w:val="105"/>
        </w:rPr>
        <w:t> </w:t>
      </w:r>
      <w:r>
        <w:rPr>
          <w:rFonts w:ascii="Lucida Console"/>
          <w:w w:val="105"/>
        </w:rPr>
        <w:t>TESSARO</w:t>
        <w:tab/>
        <w:t>ZELVIR ANSELMO</w:t>
      </w:r>
      <w:r>
        <w:rPr>
          <w:rFonts w:ascii="Lucida Console"/>
          <w:spacing w:val="-3"/>
          <w:w w:val="105"/>
        </w:rPr>
        <w:t> </w:t>
      </w:r>
      <w:r>
        <w:rPr>
          <w:rFonts w:ascii="Lucida Console"/>
          <w:w w:val="105"/>
        </w:rPr>
        <w:t>SANTI</w:t>
      </w:r>
    </w:p>
    <w:p>
      <w:pPr>
        <w:pStyle w:val="BodyText"/>
        <w:tabs>
          <w:tab w:pos="7998" w:val="left" w:leader="none"/>
        </w:tabs>
        <w:spacing w:line="249" w:lineRule="auto" w:before="4"/>
        <w:ind w:left="6343" w:right="6212" w:firstLine="137"/>
        <w:rPr>
          <w:rFonts w:ascii="Lucida Console"/>
        </w:rPr>
      </w:pPr>
      <w:r>
        <w:rPr>
          <w:rFonts w:ascii="Lucida Console"/>
          <w:w w:val="105"/>
        </w:rPr>
        <w:t>CONTADORA</w:t>
        <w:tab/>
        <w:t>PRESIDENTE DO</w:t>
      </w:r>
      <w:r>
        <w:rPr>
          <w:rFonts w:ascii="Lucida Console"/>
          <w:spacing w:val="-31"/>
          <w:w w:val="105"/>
        </w:rPr>
        <w:t> </w:t>
      </w:r>
      <w:r>
        <w:rPr>
          <w:rFonts w:ascii="Lucida Console"/>
          <w:w w:val="105"/>
        </w:rPr>
        <w:t>LEGISLATIVO CRC/RS</w:t>
      </w:r>
      <w:r>
        <w:rPr>
          <w:rFonts w:ascii="Lucida Console"/>
          <w:spacing w:val="-2"/>
          <w:w w:val="105"/>
        </w:rPr>
        <w:t> </w:t>
      </w:r>
      <w:r>
        <w:rPr>
          <w:rFonts w:ascii="Lucida Console"/>
          <w:w w:val="105"/>
        </w:rPr>
        <w:t>78.694</w:t>
      </w:r>
    </w:p>
    <w:p>
      <w:pPr>
        <w:pStyle w:val="BodyText"/>
        <w:spacing w:before="1"/>
        <w:ind w:left="6182" w:right="8464"/>
        <w:jc w:val="center"/>
        <w:rPr>
          <w:rFonts w:ascii="Lucida Console"/>
        </w:rPr>
      </w:pPr>
      <w:r>
        <w:rPr>
          <w:rFonts w:ascii="Lucida Console"/>
          <w:w w:val="105"/>
        </w:rPr>
        <w:t>CPF 989.107.010.72</w:t>
      </w: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spacing w:before="3"/>
        <w:rPr>
          <w:rFonts w:ascii="Lucida Console"/>
          <w:sz w:val="22"/>
        </w:rPr>
      </w:pPr>
      <w:r>
        <w:rPr/>
        <w:pict>
          <v:line style="position:absolute;mso-position-horizontal-relative:page;mso-position-vertical-relative:paragraph;z-index:-976;mso-wrap-distance-left:0;mso-wrap-distance-right:0" from="28.35pt,13.479848pt" to="813.54pt,13.479848pt" stroked="true" strokeweight=".65pt" strokecolor="#000000">
            <v:stroke dashstyle="solid"/>
            <w10:wrap type="topAndBottom"/>
          </v:line>
        </w:pict>
      </w:r>
    </w:p>
    <w:p>
      <w:pPr>
        <w:pStyle w:val="BodyText"/>
        <w:spacing w:before="9"/>
        <w:rPr>
          <w:rFonts w:ascii="Lucida Console"/>
          <w:sz w:val="10"/>
        </w:rPr>
      </w:pPr>
    </w:p>
    <w:p>
      <w:pPr>
        <w:pStyle w:val="BodyText"/>
        <w:spacing w:line="249" w:lineRule="auto"/>
        <w:ind w:left="123" w:right="10438"/>
      </w:pPr>
      <w:r>
        <w:rPr>
          <w:w w:val="105"/>
        </w:rPr>
        <w:t>Os valores apresentados na coluna “Exercício Anterior” referem-se ao saldo final do exercício anterior. Os valores apresentados consideram a movimentação das contas Intra OFSS.</w:t>
      </w:r>
    </w:p>
    <w:p>
      <w:pPr>
        <w:pStyle w:val="BodyText"/>
        <w:tabs>
          <w:tab w:pos="14105" w:val="left" w:leader="none"/>
        </w:tabs>
        <w:spacing w:before="95"/>
        <w:ind w:left="123"/>
      </w:pPr>
      <w:r>
        <w:rPr>
          <w:w w:val="105"/>
        </w:rPr>
        <w:t>PRONIM CP -</w:t>
      </w:r>
      <w:r>
        <w:rPr>
          <w:spacing w:val="-15"/>
          <w:w w:val="105"/>
        </w:rPr>
        <w:t> </w:t>
      </w:r>
      <w:r>
        <w:rPr>
          <w:w w:val="105"/>
        </w:rPr>
        <w:t>Contabilidade</w:t>
      </w:r>
      <w:r>
        <w:rPr>
          <w:spacing w:val="-5"/>
          <w:w w:val="105"/>
        </w:rPr>
        <w:t> </w:t>
      </w:r>
      <w:r>
        <w:rPr>
          <w:w w:val="105"/>
        </w:rPr>
        <w:t>Pública</w:t>
        <w:tab/>
        <w:t>Emitido em: 25/05/2018</w:t>
      </w:r>
      <w:r>
        <w:rPr>
          <w:spacing w:val="-13"/>
          <w:w w:val="105"/>
        </w:rPr>
        <w:t> </w:t>
      </w:r>
      <w:r>
        <w:rPr>
          <w:w w:val="105"/>
        </w:rPr>
        <w:t>15:12:57</w:t>
      </w:r>
    </w:p>
    <w:sectPr>
      <w:type w:val="continuous"/>
      <w:pgSz w:w="16840" w:h="11910" w:orient="landscape"/>
      <w:pgMar w:top="50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Console">
    <w:altName w:val="Lucida Console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spacing w:before="76"/>
    </w:pPr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PRONIM</dc:creator>
  <dc:subject>Report</dc:subject>
  <dc:title>Report</dc:title>
  <dcterms:created xsi:type="dcterms:W3CDTF">2018-05-30T17:30:17Z</dcterms:created>
  <dcterms:modified xsi:type="dcterms:W3CDTF">2018-05-30T17:30:17Z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Stimulsoft Reports 2012.2.1400 from 13 September 2012</vt:lpwstr>
  </property>
  <property fmtid="{D5CDD505-2E9C-101B-9397-08002B2CF9AE}" pid="4" name="LastSaved">
    <vt:filetime>2018-05-30T00:00:00Z</vt:filetime>
  </property>
</Properties>
</file>