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B027D" w14:textId="77777777" w:rsidR="00C01C90" w:rsidRDefault="00C01C90" w:rsidP="001E7A53">
      <w:pPr>
        <w:jc w:val="both"/>
        <w:rPr>
          <w:rFonts w:cstheme="minorHAnsi"/>
          <w:b/>
          <w:sz w:val="28"/>
          <w:szCs w:val="28"/>
        </w:rPr>
      </w:pPr>
    </w:p>
    <w:p w14:paraId="50F5AE24" w14:textId="77777777" w:rsidR="00C01C90" w:rsidRDefault="00C01C90" w:rsidP="001E7A53">
      <w:pPr>
        <w:jc w:val="both"/>
        <w:rPr>
          <w:rFonts w:cstheme="minorHAnsi"/>
          <w:b/>
          <w:sz w:val="28"/>
          <w:szCs w:val="28"/>
        </w:rPr>
      </w:pPr>
    </w:p>
    <w:p w14:paraId="337F4F05" w14:textId="5F5B69C6" w:rsidR="0036764D" w:rsidRPr="00AF219F" w:rsidRDefault="00F30E96" w:rsidP="001E7A53">
      <w:pPr>
        <w:jc w:val="both"/>
        <w:rPr>
          <w:rFonts w:cstheme="minorHAnsi"/>
          <w:b/>
          <w:sz w:val="28"/>
          <w:szCs w:val="28"/>
        </w:rPr>
      </w:pPr>
      <w:r w:rsidRPr="00AF219F">
        <w:rPr>
          <w:rFonts w:cstheme="minorHAnsi"/>
          <w:b/>
          <w:sz w:val="28"/>
          <w:szCs w:val="28"/>
        </w:rPr>
        <w:t>PEDIDO DE</w:t>
      </w:r>
      <w:r w:rsidR="008F0722" w:rsidRPr="00AF219F">
        <w:rPr>
          <w:rFonts w:cstheme="minorHAnsi"/>
          <w:b/>
          <w:sz w:val="28"/>
          <w:szCs w:val="28"/>
        </w:rPr>
        <w:t xml:space="preserve"> INDICAÇÃO</w:t>
      </w:r>
      <w:r w:rsidR="00A95929" w:rsidRPr="00AF219F">
        <w:rPr>
          <w:rFonts w:cstheme="minorHAnsi"/>
          <w:b/>
          <w:sz w:val="28"/>
          <w:szCs w:val="28"/>
        </w:rPr>
        <w:t xml:space="preserve"> N</w:t>
      </w:r>
      <w:r w:rsidR="008F0722" w:rsidRPr="00AF219F">
        <w:rPr>
          <w:rFonts w:cstheme="minorHAnsi"/>
          <w:b/>
          <w:sz w:val="28"/>
          <w:szCs w:val="28"/>
        </w:rPr>
        <w:t>º</w:t>
      </w:r>
      <w:r w:rsidR="00A95929" w:rsidRPr="00AF219F">
        <w:rPr>
          <w:rFonts w:cstheme="minorHAnsi"/>
          <w:b/>
          <w:sz w:val="28"/>
          <w:szCs w:val="28"/>
        </w:rPr>
        <w:t xml:space="preserve"> </w:t>
      </w:r>
      <w:r w:rsidR="00C01C90" w:rsidRPr="00AF219F">
        <w:rPr>
          <w:rFonts w:cstheme="minorHAnsi"/>
          <w:b/>
          <w:sz w:val="28"/>
          <w:szCs w:val="28"/>
        </w:rPr>
        <w:t>20</w:t>
      </w:r>
      <w:r w:rsidR="002A7B7B" w:rsidRPr="00AF219F">
        <w:rPr>
          <w:rFonts w:cstheme="minorHAnsi"/>
          <w:b/>
          <w:sz w:val="28"/>
          <w:szCs w:val="28"/>
        </w:rPr>
        <w:t>/202</w:t>
      </w:r>
      <w:r w:rsidR="0036764D" w:rsidRPr="00AF219F">
        <w:rPr>
          <w:rFonts w:cstheme="minorHAnsi"/>
          <w:b/>
          <w:sz w:val="28"/>
          <w:szCs w:val="28"/>
        </w:rPr>
        <w:t>5</w:t>
      </w:r>
    </w:p>
    <w:p w14:paraId="2E1E9C21" w14:textId="77777777" w:rsidR="0036764D" w:rsidRPr="00AF219F" w:rsidRDefault="0036764D" w:rsidP="00313A88">
      <w:pPr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52C76FA7" w14:textId="43D909D5" w:rsidR="00262E54" w:rsidRPr="00AF219F" w:rsidRDefault="00262E54" w:rsidP="00262E54">
      <w:pPr>
        <w:ind w:firstLine="720"/>
        <w:jc w:val="both"/>
        <w:rPr>
          <w:rFonts w:asciiTheme="majorHAnsi" w:hAnsiTheme="majorHAnsi" w:cstheme="majorHAnsi"/>
          <w:sz w:val="28"/>
          <w:szCs w:val="28"/>
        </w:rPr>
      </w:pPr>
      <w:r w:rsidRPr="00AF219F">
        <w:rPr>
          <w:rFonts w:asciiTheme="majorHAnsi" w:hAnsiTheme="majorHAnsi" w:cstheme="majorHAnsi"/>
          <w:sz w:val="28"/>
          <w:szCs w:val="28"/>
        </w:rPr>
        <w:t xml:space="preserve">A bancada do </w:t>
      </w:r>
      <w:r w:rsidR="00C01C90" w:rsidRPr="00AF219F">
        <w:rPr>
          <w:rFonts w:asciiTheme="majorHAnsi" w:hAnsiTheme="majorHAnsi" w:cstheme="majorHAnsi"/>
          <w:sz w:val="28"/>
          <w:szCs w:val="28"/>
        </w:rPr>
        <w:t>PP e PT</w:t>
      </w:r>
      <w:r w:rsidRPr="00AF219F">
        <w:rPr>
          <w:rFonts w:asciiTheme="majorHAnsi" w:hAnsiTheme="majorHAnsi" w:cstheme="majorHAnsi"/>
          <w:sz w:val="28"/>
          <w:szCs w:val="28"/>
        </w:rPr>
        <w:t xml:space="preserve"> vem, por meio </w:t>
      </w:r>
      <w:r w:rsidR="00C01C90" w:rsidRPr="00AF219F">
        <w:rPr>
          <w:rFonts w:asciiTheme="majorHAnsi" w:hAnsiTheme="majorHAnsi" w:cstheme="majorHAnsi"/>
          <w:sz w:val="28"/>
          <w:szCs w:val="28"/>
        </w:rPr>
        <w:t>deste, indica</w:t>
      </w:r>
      <w:r w:rsidR="00C01C90" w:rsidRPr="00AF219F">
        <w:rPr>
          <w:rFonts w:asciiTheme="majorHAnsi" w:hAnsiTheme="majorHAnsi" w:cstheme="majorHAnsi"/>
          <w:sz w:val="28"/>
          <w:szCs w:val="28"/>
        </w:rPr>
        <w:t xml:space="preserve"> a revitalização e reaproveitamento de espaço público atualmente desativado, com finalidade comunitária, cultural e gastronômica.</w:t>
      </w:r>
    </w:p>
    <w:p w14:paraId="1CB1D70C" w14:textId="77777777" w:rsidR="00C01C90" w:rsidRPr="00AF219F" w:rsidRDefault="00C01C90" w:rsidP="00262E54">
      <w:pPr>
        <w:ind w:firstLine="720"/>
        <w:jc w:val="both"/>
        <w:rPr>
          <w:rFonts w:asciiTheme="majorHAnsi" w:hAnsiTheme="majorHAnsi" w:cstheme="majorHAnsi"/>
          <w:sz w:val="28"/>
          <w:szCs w:val="28"/>
        </w:rPr>
      </w:pPr>
    </w:p>
    <w:p w14:paraId="05B63DD9" w14:textId="05E23993" w:rsidR="00C634F2" w:rsidRPr="00AF219F" w:rsidRDefault="008F0722" w:rsidP="00262E54">
      <w:pPr>
        <w:ind w:firstLine="72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AF219F">
        <w:rPr>
          <w:rFonts w:asciiTheme="majorHAnsi" w:hAnsiTheme="majorHAnsi" w:cstheme="majorHAnsi"/>
          <w:b/>
          <w:sz w:val="28"/>
          <w:szCs w:val="28"/>
        </w:rPr>
        <w:t xml:space="preserve">Justificativa: </w:t>
      </w:r>
    </w:p>
    <w:p w14:paraId="73E40921" w14:textId="53F9CFFA" w:rsidR="00C01C90" w:rsidRPr="00C01C90" w:rsidRDefault="00C01C90" w:rsidP="00C01C90">
      <w:pPr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 xml:space="preserve">Indica ao Senhor Prefeito Municipal que sejam adotadas as providências necessárias para a reforma e revitalização de imóvel público atualmente </w:t>
      </w:r>
      <w:r w:rsidRPr="00AF219F">
        <w:rPr>
          <w:rFonts w:asciiTheme="majorHAnsi" w:hAnsiTheme="majorHAnsi" w:cstheme="majorHAnsi"/>
          <w:sz w:val="28"/>
          <w:szCs w:val="28"/>
        </w:rPr>
        <w:t xml:space="preserve">desativado, esse imóvel se encontra ao lado da casa do Sr. Odir Carra, </w:t>
      </w:r>
      <w:r w:rsidRPr="00C01C90">
        <w:rPr>
          <w:rFonts w:asciiTheme="majorHAnsi" w:hAnsiTheme="majorHAnsi" w:cstheme="majorHAnsi"/>
          <w:sz w:val="28"/>
          <w:szCs w:val="28"/>
        </w:rPr>
        <w:t>com o objetivo de transformá-lo em um espaço de utilidade pública, preservando suas características arquitetônicas originais</w:t>
      </w:r>
      <w:r w:rsidRPr="00AF219F">
        <w:rPr>
          <w:rFonts w:asciiTheme="majorHAnsi" w:hAnsiTheme="majorHAnsi" w:cstheme="majorHAnsi"/>
          <w:sz w:val="28"/>
          <w:szCs w:val="28"/>
        </w:rPr>
        <w:t xml:space="preserve">, </w:t>
      </w:r>
      <w:r w:rsidRPr="00C01C90">
        <w:rPr>
          <w:rFonts w:asciiTheme="majorHAnsi" w:hAnsiTheme="majorHAnsi" w:cstheme="majorHAnsi"/>
          <w:sz w:val="28"/>
          <w:szCs w:val="28"/>
        </w:rPr>
        <w:t>especialmente os tijolos à vista</w:t>
      </w:r>
      <w:r w:rsidRPr="00AF219F">
        <w:rPr>
          <w:rFonts w:asciiTheme="majorHAnsi" w:hAnsiTheme="majorHAnsi" w:cstheme="majorHAnsi"/>
          <w:sz w:val="28"/>
          <w:szCs w:val="28"/>
        </w:rPr>
        <w:t xml:space="preserve"> </w:t>
      </w:r>
      <w:r w:rsidRPr="00C01C90">
        <w:rPr>
          <w:rFonts w:asciiTheme="majorHAnsi" w:hAnsiTheme="majorHAnsi" w:cstheme="majorHAnsi"/>
          <w:sz w:val="28"/>
          <w:szCs w:val="28"/>
        </w:rPr>
        <w:t>e permitindo seu uso para fins culturais, gastronômicos e institucionais.</w:t>
      </w:r>
    </w:p>
    <w:p w14:paraId="0E3F26A3" w14:textId="77777777" w:rsidR="00C01C90" w:rsidRPr="00C01C90" w:rsidRDefault="00C01C90" w:rsidP="00C01C90">
      <w:pPr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O referido espaço poderá ser utilizado para:</w:t>
      </w:r>
    </w:p>
    <w:p w14:paraId="27B9E135" w14:textId="3EA8B440" w:rsidR="00C01C90" w:rsidRPr="00C01C90" w:rsidRDefault="00C01C90" w:rsidP="00C01C90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 xml:space="preserve">Atividades </w:t>
      </w:r>
      <w:r w:rsidRPr="00AF219F">
        <w:rPr>
          <w:rFonts w:asciiTheme="majorHAnsi" w:hAnsiTheme="majorHAnsi" w:cstheme="majorHAnsi"/>
          <w:sz w:val="28"/>
          <w:szCs w:val="28"/>
        </w:rPr>
        <w:t>gastronômicas (</w:t>
      </w:r>
      <w:r w:rsidRPr="00C01C90">
        <w:rPr>
          <w:rFonts w:asciiTheme="majorHAnsi" w:hAnsiTheme="majorHAnsi" w:cstheme="majorHAnsi"/>
          <w:sz w:val="28"/>
          <w:szCs w:val="28"/>
        </w:rPr>
        <w:t>feira de alimentos, praça de alimentação);</w:t>
      </w:r>
    </w:p>
    <w:p w14:paraId="21016541" w14:textId="77777777" w:rsidR="00C01C90" w:rsidRPr="00C01C90" w:rsidRDefault="00C01C90" w:rsidP="00C01C90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Oficinas e eventos culturais;</w:t>
      </w:r>
    </w:p>
    <w:p w14:paraId="4D962E87" w14:textId="77777777" w:rsidR="00C01C90" w:rsidRPr="00C01C90" w:rsidRDefault="00C01C90" w:rsidP="00C01C90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Apoio à realização de eventos locais, como a tradicional La Prima Vendemmia;</w:t>
      </w:r>
    </w:p>
    <w:p w14:paraId="1583C890" w14:textId="77777777" w:rsidR="00C01C90" w:rsidRPr="00C01C90" w:rsidRDefault="00C01C90" w:rsidP="00C01C90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Atividades institucionais e comunitárias promovidas pela Prefeitura ou associações locais.</w:t>
      </w:r>
    </w:p>
    <w:p w14:paraId="7BB1F5C7" w14:textId="77777777" w:rsidR="00C01C90" w:rsidRPr="00C01C90" w:rsidRDefault="00C01C90" w:rsidP="00C01C90">
      <w:pPr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Solicita-se, ainda, que o projeto de revitalização contemple:</w:t>
      </w:r>
    </w:p>
    <w:p w14:paraId="752EDFB5" w14:textId="77777777" w:rsidR="00C01C90" w:rsidRPr="00C01C90" w:rsidRDefault="00C01C90" w:rsidP="00C01C90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Melhoria da estrutura física, mantendo o estilo arquitetônico original;</w:t>
      </w:r>
    </w:p>
    <w:p w14:paraId="22490BE1" w14:textId="77777777" w:rsidR="00C01C90" w:rsidRPr="00C01C90" w:rsidRDefault="00C01C90" w:rsidP="00C01C90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Reforma da calçada e acessibilidade universal;</w:t>
      </w:r>
    </w:p>
    <w:p w14:paraId="67598A95" w14:textId="77777777" w:rsidR="00C01C90" w:rsidRPr="00C01C90" w:rsidRDefault="00C01C90" w:rsidP="00C01C90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Instalação de grades de proteção e iluminação adequada;</w:t>
      </w:r>
    </w:p>
    <w:p w14:paraId="712659C8" w14:textId="77777777" w:rsidR="00C01C90" w:rsidRPr="00C01C90" w:rsidRDefault="00C01C90" w:rsidP="00C01C90">
      <w:pPr>
        <w:numPr>
          <w:ilvl w:val="0"/>
          <w:numId w:val="9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t>Adaptação do espaço para usos frequentes e eventos sazonais.</w:t>
      </w:r>
    </w:p>
    <w:p w14:paraId="674F3DD2" w14:textId="77777777" w:rsidR="00C01C90" w:rsidRPr="00C01C90" w:rsidRDefault="00C01C90" w:rsidP="00C01C90">
      <w:pPr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C01C90">
        <w:rPr>
          <w:rFonts w:asciiTheme="majorHAnsi" w:hAnsiTheme="majorHAnsi" w:cstheme="majorHAnsi"/>
          <w:sz w:val="28"/>
          <w:szCs w:val="28"/>
        </w:rPr>
        <w:lastRenderedPageBreak/>
        <w:t xml:space="preserve">A presente indicação visa </w:t>
      </w:r>
      <w:r w:rsidRPr="00C01C90">
        <w:rPr>
          <w:rFonts w:asciiTheme="majorHAnsi" w:hAnsiTheme="majorHAnsi" w:cstheme="majorHAnsi"/>
          <w:b/>
          <w:bCs/>
          <w:sz w:val="28"/>
          <w:szCs w:val="28"/>
        </w:rPr>
        <w:t>resgatar a função social do imóvel</w:t>
      </w:r>
      <w:r w:rsidRPr="00C01C90">
        <w:rPr>
          <w:rFonts w:asciiTheme="majorHAnsi" w:hAnsiTheme="majorHAnsi" w:cstheme="majorHAnsi"/>
          <w:sz w:val="28"/>
          <w:szCs w:val="28"/>
        </w:rPr>
        <w:t>, que atualmente encontra-se abandonado, e promover um ambiente útil, seguro e valorizado para o convívio comunitário e fortalecimento da cultura local.</w:t>
      </w:r>
    </w:p>
    <w:p w14:paraId="1172E8B5" w14:textId="631A248D" w:rsidR="00262E54" w:rsidRPr="00AF219F" w:rsidRDefault="00262E54" w:rsidP="00C01C90">
      <w:pPr>
        <w:ind w:firstLine="708"/>
        <w:jc w:val="both"/>
        <w:rPr>
          <w:rFonts w:asciiTheme="majorHAnsi" w:hAnsiTheme="majorHAnsi" w:cstheme="majorHAnsi"/>
          <w:sz w:val="28"/>
          <w:szCs w:val="28"/>
        </w:rPr>
      </w:pPr>
    </w:p>
    <w:p w14:paraId="01B02000" w14:textId="77777777" w:rsidR="00262E54" w:rsidRPr="00AF219F" w:rsidRDefault="00262E54" w:rsidP="00313A88">
      <w:pPr>
        <w:jc w:val="right"/>
        <w:rPr>
          <w:rFonts w:cstheme="minorHAnsi"/>
          <w:bCs/>
          <w:color w:val="000000"/>
          <w:sz w:val="28"/>
          <w:szCs w:val="28"/>
        </w:rPr>
      </w:pPr>
    </w:p>
    <w:p w14:paraId="51C3B5E5" w14:textId="3B20207A" w:rsidR="0036764D" w:rsidRDefault="0036764D" w:rsidP="00313A88">
      <w:pPr>
        <w:jc w:val="right"/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 xml:space="preserve">Nova Roma do Sul, </w:t>
      </w:r>
      <w:r w:rsidR="00C01C90" w:rsidRPr="00AF219F">
        <w:rPr>
          <w:rFonts w:cstheme="minorHAnsi"/>
          <w:bCs/>
          <w:color w:val="000000"/>
          <w:sz w:val="28"/>
          <w:szCs w:val="28"/>
        </w:rPr>
        <w:t>30</w:t>
      </w:r>
      <w:r w:rsidRPr="00AF219F">
        <w:rPr>
          <w:rFonts w:cstheme="minorHAnsi"/>
          <w:bCs/>
          <w:color w:val="000000"/>
          <w:sz w:val="28"/>
          <w:szCs w:val="28"/>
        </w:rPr>
        <w:t xml:space="preserve"> de </w:t>
      </w:r>
      <w:r w:rsidR="00262E54" w:rsidRPr="00AF219F">
        <w:rPr>
          <w:rFonts w:cstheme="minorHAnsi"/>
          <w:bCs/>
          <w:color w:val="000000"/>
          <w:sz w:val="28"/>
          <w:szCs w:val="28"/>
        </w:rPr>
        <w:t>setembro</w:t>
      </w:r>
      <w:r w:rsidRPr="00AF219F">
        <w:rPr>
          <w:rFonts w:cstheme="minorHAnsi"/>
          <w:bCs/>
          <w:color w:val="000000"/>
          <w:sz w:val="28"/>
          <w:szCs w:val="28"/>
        </w:rPr>
        <w:t xml:space="preserve"> de 202</w:t>
      </w:r>
      <w:r w:rsidR="00313A88" w:rsidRPr="00AF219F">
        <w:rPr>
          <w:rFonts w:cstheme="minorHAnsi"/>
          <w:bCs/>
          <w:color w:val="000000"/>
          <w:sz w:val="28"/>
          <w:szCs w:val="28"/>
        </w:rPr>
        <w:t>5.</w:t>
      </w:r>
    </w:p>
    <w:p w14:paraId="7298BCE0" w14:textId="77777777" w:rsidR="00AF219F" w:rsidRDefault="00AF219F" w:rsidP="00313A88">
      <w:pPr>
        <w:jc w:val="right"/>
        <w:rPr>
          <w:rFonts w:cstheme="minorHAnsi"/>
          <w:bCs/>
          <w:color w:val="000000"/>
          <w:sz w:val="28"/>
          <w:szCs w:val="28"/>
        </w:rPr>
      </w:pPr>
    </w:p>
    <w:p w14:paraId="5FE324F9" w14:textId="77777777" w:rsidR="00AF219F" w:rsidRPr="00AF219F" w:rsidRDefault="00AF219F" w:rsidP="00313A88">
      <w:pPr>
        <w:jc w:val="right"/>
        <w:rPr>
          <w:rFonts w:cstheme="minorHAnsi"/>
          <w:bCs/>
          <w:color w:val="000000"/>
          <w:sz w:val="28"/>
          <w:szCs w:val="28"/>
        </w:rPr>
      </w:pPr>
    </w:p>
    <w:p w14:paraId="5C25E6A2" w14:textId="049F79B1" w:rsidR="0036764D" w:rsidRPr="00AF219F" w:rsidRDefault="0036764D" w:rsidP="00C63D64">
      <w:pPr>
        <w:jc w:val="both"/>
        <w:rPr>
          <w:rFonts w:cstheme="minorHAnsi"/>
          <w:bCs/>
          <w:color w:val="000000"/>
          <w:sz w:val="28"/>
          <w:szCs w:val="28"/>
        </w:rPr>
      </w:pPr>
    </w:p>
    <w:p w14:paraId="74099CFE" w14:textId="2BBBB09D" w:rsidR="00A74D90" w:rsidRPr="00AF219F" w:rsidRDefault="00AF6244" w:rsidP="00A74D90">
      <w:pPr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>________________________</w:t>
      </w:r>
      <w:r w:rsidR="00A74D90" w:rsidRPr="00AF219F">
        <w:rPr>
          <w:rFonts w:cstheme="minorHAnsi"/>
          <w:bCs/>
          <w:color w:val="000000"/>
          <w:sz w:val="28"/>
          <w:szCs w:val="28"/>
        </w:rPr>
        <w:tab/>
      </w:r>
      <w:r w:rsidR="00A74D90" w:rsidRPr="00AF219F">
        <w:rPr>
          <w:rFonts w:cstheme="minorHAnsi"/>
          <w:bCs/>
          <w:color w:val="000000"/>
          <w:sz w:val="28"/>
          <w:szCs w:val="28"/>
        </w:rPr>
        <w:tab/>
      </w:r>
      <w:r w:rsidR="00A74D90" w:rsidRPr="00AF219F">
        <w:rPr>
          <w:rFonts w:cstheme="minorHAnsi"/>
          <w:bCs/>
          <w:color w:val="000000"/>
          <w:sz w:val="28"/>
          <w:szCs w:val="28"/>
        </w:rPr>
        <w:tab/>
        <w:t>________________________</w:t>
      </w:r>
    </w:p>
    <w:p w14:paraId="0B065484" w14:textId="6DD7332C" w:rsidR="00A74D90" w:rsidRPr="00AF219F" w:rsidRDefault="00A74D90" w:rsidP="00A74D90">
      <w:pPr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 xml:space="preserve">           </w:t>
      </w:r>
      <w:r w:rsidR="00C01C90" w:rsidRPr="00AF219F">
        <w:rPr>
          <w:rFonts w:cstheme="minorHAnsi"/>
          <w:bCs/>
          <w:color w:val="000000"/>
          <w:sz w:val="28"/>
          <w:szCs w:val="28"/>
        </w:rPr>
        <w:t xml:space="preserve">Márcio A. Rossi </w:t>
      </w:r>
      <w:r w:rsidRPr="00AF219F">
        <w:rPr>
          <w:rFonts w:cstheme="minorHAnsi"/>
          <w:bCs/>
          <w:color w:val="000000"/>
          <w:sz w:val="28"/>
          <w:szCs w:val="28"/>
        </w:rPr>
        <w:t>(</w:t>
      </w:r>
      <w:r w:rsidR="00C01C90" w:rsidRPr="00AF219F">
        <w:rPr>
          <w:rFonts w:cstheme="minorHAnsi"/>
          <w:bCs/>
          <w:color w:val="000000"/>
          <w:sz w:val="28"/>
          <w:szCs w:val="28"/>
        </w:rPr>
        <w:t>PP</w:t>
      </w:r>
      <w:r w:rsidRPr="00AF219F">
        <w:rPr>
          <w:rFonts w:cstheme="minorHAnsi"/>
          <w:bCs/>
          <w:color w:val="000000"/>
          <w:sz w:val="28"/>
          <w:szCs w:val="28"/>
        </w:rPr>
        <w:t>)</w:t>
      </w:r>
      <w:r w:rsidRPr="00AF219F">
        <w:rPr>
          <w:rFonts w:cstheme="minorHAnsi"/>
          <w:bCs/>
          <w:color w:val="000000"/>
          <w:sz w:val="28"/>
          <w:szCs w:val="28"/>
        </w:rPr>
        <w:tab/>
      </w:r>
      <w:r w:rsidRPr="00AF219F">
        <w:rPr>
          <w:rFonts w:cstheme="minorHAnsi"/>
          <w:bCs/>
          <w:color w:val="000000"/>
          <w:sz w:val="28"/>
          <w:szCs w:val="28"/>
        </w:rPr>
        <w:tab/>
      </w:r>
      <w:r w:rsidRPr="00AF219F">
        <w:rPr>
          <w:rFonts w:cstheme="minorHAnsi"/>
          <w:bCs/>
          <w:color w:val="000000"/>
          <w:sz w:val="28"/>
          <w:szCs w:val="28"/>
        </w:rPr>
        <w:tab/>
        <w:t xml:space="preserve">             </w:t>
      </w:r>
      <w:r w:rsidR="00C01C90" w:rsidRPr="00AF219F">
        <w:rPr>
          <w:rFonts w:cstheme="minorHAnsi"/>
          <w:bCs/>
          <w:color w:val="000000"/>
          <w:sz w:val="28"/>
          <w:szCs w:val="28"/>
        </w:rPr>
        <w:t>Rutines Santi</w:t>
      </w:r>
      <w:r w:rsidRPr="00AF219F">
        <w:rPr>
          <w:rFonts w:cstheme="minorHAnsi"/>
          <w:bCs/>
          <w:color w:val="000000"/>
          <w:sz w:val="28"/>
          <w:szCs w:val="28"/>
        </w:rPr>
        <w:t xml:space="preserve"> (</w:t>
      </w:r>
      <w:r w:rsidR="00C01C90" w:rsidRPr="00AF219F">
        <w:rPr>
          <w:rFonts w:cstheme="minorHAnsi"/>
          <w:bCs/>
          <w:color w:val="000000"/>
          <w:sz w:val="28"/>
          <w:szCs w:val="28"/>
        </w:rPr>
        <w:t>PP</w:t>
      </w:r>
      <w:r w:rsidRPr="00AF219F">
        <w:rPr>
          <w:rFonts w:cstheme="minorHAnsi"/>
          <w:bCs/>
          <w:color w:val="000000"/>
          <w:sz w:val="28"/>
          <w:szCs w:val="28"/>
        </w:rPr>
        <w:t>)</w:t>
      </w:r>
    </w:p>
    <w:p w14:paraId="2FD8AA1F" w14:textId="0CE51097" w:rsidR="00A74D90" w:rsidRPr="00AF219F" w:rsidRDefault="00A74D90" w:rsidP="00A74D90">
      <w:pPr>
        <w:rPr>
          <w:rFonts w:cstheme="minorHAnsi"/>
          <w:bCs/>
          <w:color w:val="000000"/>
          <w:sz w:val="28"/>
          <w:szCs w:val="28"/>
        </w:rPr>
      </w:pPr>
    </w:p>
    <w:p w14:paraId="6955A91A" w14:textId="359E8E00" w:rsidR="00C01C90" w:rsidRPr="00AF219F" w:rsidRDefault="00A74D90" w:rsidP="00C01C90">
      <w:pPr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>___________________________</w:t>
      </w:r>
      <w:r w:rsidR="00C01C90" w:rsidRPr="00AF219F">
        <w:rPr>
          <w:rFonts w:cstheme="minorHAnsi"/>
          <w:bCs/>
          <w:color w:val="000000"/>
          <w:sz w:val="28"/>
          <w:szCs w:val="28"/>
        </w:rPr>
        <w:tab/>
      </w:r>
      <w:r w:rsidR="00C01C90" w:rsidRPr="00AF219F">
        <w:rPr>
          <w:rFonts w:cstheme="minorHAnsi"/>
          <w:bCs/>
          <w:color w:val="000000"/>
          <w:sz w:val="28"/>
          <w:szCs w:val="28"/>
        </w:rPr>
        <w:tab/>
      </w:r>
      <w:r w:rsidR="00C01C90" w:rsidRPr="00AF219F">
        <w:rPr>
          <w:rFonts w:cstheme="minorHAnsi"/>
          <w:bCs/>
          <w:color w:val="000000"/>
          <w:sz w:val="28"/>
          <w:szCs w:val="28"/>
        </w:rPr>
        <w:t>___________________________</w:t>
      </w:r>
    </w:p>
    <w:p w14:paraId="40728928" w14:textId="53647471" w:rsidR="0036764D" w:rsidRPr="00AF219F" w:rsidRDefault="00C01C90" w:rsidP="00C01C90">
      <w:pPr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 xml:space="preserve">           José L. Comin (PT</w:t>
      </w:r>
      <w:r w:rsidRPr="00AF219F">
        <w:rPr>
          <w:rFonts w:cstheme="minorHAnsi"/>
          <w:bCs/>
          <w:color w:val="000000"/>
          <w:sz w:val="28"/>
          <w:szCs w:val="28"/>
        </w:rPr>
        <w:t>)</w:t>
      </w:r>
      <w:r w:rsidRPr="00AF219F">
        <w:rPr>
          <w:rFonts w:cstheme="minorHAnsi"/>
          <w:bCs/>
          <w:color w:val="000000"/>
          <w:sz w:val="28"/>
          <w:szCs w:val="28"/>
        </w:rPr>
        <w:tab/>
      </w:r>
      <w:r w:rsidRPr="00AF219F">
        <w:rPr>
          <w:rFonts w:cstheme="minorHAnsi"/>
          <w:bCs/>
          <w:color w:val="000000"/>
          <w:sz w:val="28"/>
          <w:szCs w:val="28"/>
        </w:rPr>
        <w:tab/>
      </w:r>
      <w:r w:rsidRPr="00AF219F">
        <w:rPr>
          <w:rFonts w:cstheme="minorHAnsi"/>
          <w:bCs/>
          <w:color w:val="000000"/>
          <w:sz w:val="28"/>
          <w:szCs w:val="28"/>
        </w:rPr>
        <w:tab/>
      </w:r>
      <w:r w:rsidRPr="00AF219F">
        <w:rPr>
          <w:rFonts w:cstheme="minorHAnsi"/>
          <w:bCs/>
          <w:color w:val="000000"/>
          <w:sz w:val="28"/>
          <w:szCs w:val="28"/>
        </w:rPr>
        <w:tab/>
      </w:r>
      <w:r w:rsidRPr="00AF219F">
        <w:rPr>
          <w:rFonts w:cstheme="minorHAnsi"/>
          <w:bCs/>
          <w:color w:val="000000"/>
          <w:sz w:val="28"/>
          <w:szCs w:val="28"/>
        </w:rPr>
        <w:tab/>
        <w:t>Loris Sosnoski</w:t>
      </w:r>
      <w:r w:rsidR="00A74D90" w:rsidRPr="00AF219F">
        <w:rPr>
          <w:rFonts w:cstheme="minorHAnsi"/>
          <w:bCs/>
          <w:color w:val="000000"/>
          <w:sz w:val="28"/>
          <w:szCs w:val="28"/>
        </w:rPr>
        <w:t xml:space="preserve"> (</w:t>
      </w:r>
      <w:r w:rsidRPr="00AF219F">
        <w:rPr>
          <w:rFonts w:cstheme="minorHAnsi"/>
          <w:bCs/>
          <w:color w:val="000000"/>
          <w:sz w:val="28"/>
          <w:szCs w:val="28"/>
        </w:rPr>
        <w:t>PT</w:t>
      </w:r>
      <w:r w:rsidR="00A74D90" w:rsidRPr="00AF219F">
        <w:rPr>
          <w:rFonts w:cstheme="minorHAnsi"/>
          <w:bCs/>
          <w:color w:val="000000"/>
          <w:sz w:val="28"/>
          <w:szCs w:val="28"/>
        </w:rPr>
        <w:t>)</w:t>
      </w:r>
    </w:p>
    <w:p w14:paraId="373EC9CF" w14:textId="77777777" w:rsidR="00C01C90" w:rsidRPr="00AF219F" w:rsidRDefault="00C01C90" w:rsidP="00C01C90">
      <w:pPr>
        <w:rPr>
          <w:rFonts w:cstheme="minorHAnsi"/>
          <w:bCs/>
          <w:color w:val="000000"/>
          <w:sz w:val="28"/>
          <w:szCs w:val="28"/>
        </w:rPr>
      </w:pPr>
    </w:p>
    <w:p w14:paraId="2CACBD9F" w14:textId="79F3376D" w:rsidR="00C01C90" w:rsidRPr="00AF219F" w:rsidRDefault="00C01C90" w:rsidP="00C01C90">
      <w:pPr>
        <w:jc w:val="center"/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>___________________________</w:t>
      </w:r>
    </w:p>
    <w:p w14:paraId="17A79BC3" w14:textId="238B9075" w:rsidR="00C01C90" w:rsidRPr="00313A88" w:rsidRDefault="00C01C90" w:rsidP="00C01C90">
      <w:pPr>
        <w:jc w:val="center"/>
        <w:rPr>
          <w:rFonts w:cstheme="minorHAnsi"/>
          <w:bCs/>
          <w:color w:val="000000"/>
          <w:sz w:val="28"/>
          <w:szCs w:val="28"/>
        </w:rPr>
      </w:pPr>
      <w:r w:rsidRPr="00AF219F">
        <w:rPr>
          <w:rFonts w:cstheme="minorHAnsi"/>
          <w:bCs/>
          <w:color w:val="000000"/>
          <w:sz w:val="28"/>
          <w:szCs w:val="28"/>
        </w:rPr>
        <w:t>Rosangela M. Tieppo (PT)</w:t>
      </w:r>
    </w:p>
    <w:sectPr w:rsidR="00C01C90" w:rsidRPr="00313A88" w:rsidSect="00313A88">
      <w:headerReference w:type="default" r:id="rId8"/>
      <w:footerReference w:type="default" r:id="rId9"/>
      <w:pgSz w:w="11906" w:h="16838"/>
      <w:pgMar w:top="2269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7E0AB" w14:textId="77777777" w:rsidR="00B036BB" w:rsidRDefault="00B036BB" w:rsidP="001E5C53">
      <w:pPr>
        <w:spacing w:after="0" w:line="240" w:lineRule="auto"/>
      </w:pPr>
      <w:r>
        <w:separator/>
      </w:r>
    </w:p>
  </w:endnote>
  <w:endnote w:type="continuationSeparator" w:id="0">
    <w:p w14:paraId="211B6C30" w14:textId="77777777" w:rsidR="00B036BB" w:rsidRDefault="00B036B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A41E1" w14:textId="77777777" w:rsidR="00B036BB" w:rsidRDefault="00B036BB" w:rsidP="001E5C53">
      <w:pPr>
        <w:spacing w:after="0" w:line="240" w:lineRule="auto"/>
      </w:pPr>
      <w:r>
        <w:separator/>
      </w:r>
    </w:p>
  </w:footnote>
  <w:footnote w:type="continuationSeparator" w:id="0">
    <w:p w14:paraId="6A069570" w14:textId="77777777" w:rsidR="00B036BB" w:rsidRDefault="00B036B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36541"/>
    <w:multiLevelType w:val="multilevel"/>
    <w:tmpl w:val="8384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E69B7"/>
    <w:multiLevelType w:val="multilevel"/>
    <w:tmpl w:val="C2AE4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3A2C4B"/>
    <w:multiLevelType w:val="multilevel"/>
    <w:tmpl w:val="E234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6100713">
    <w:abstractNumId w:val="4"/>
  </w:num>
  <w:num w:numId="2" w16cid:durableId="521627530">
    <w:abstractNumId w:val="0"/>
  </w:num>
  <w:num w:numId="3" w16cid:durableId="1721517324">
    <w:abstractNumId w:val="6"/>
  </w:num>
  <w:num w:numId="4" w16cid:durableId="825628865">
    <w:abstractNumId w:val="1"/>
  </w:num>
  <w:num w:numId="5" w16cid:durableId="662466288">
    <w:abstractNumId w:val="5"/>
  </w:num>
  <w:num w:numId="6" w16cid:durableId="1873837682">
    <w:abstractNumId w:val="8"/>
  </w:num>
  <w:num w:numId="7" w16cid:durableId="709574976">
    <w:abstractNumId w:val="3"/>
  </w:num>
  <w:num w:numId="8" w16cid:durableId="2082171244">
    <w:abstractNumId w:val="7"/>
  </w:num>
  <w:num w:numId="9" w16cid:durableId="556473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68C4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523EF"/>
    <w:rsid w:val="00182148"/>
    <w:rsid w:val="001B0E88"/>
    <w:rsid w:val="001E5C53"/>
    <w:rsid w:val="001E7A53"/>
    <w:rsid w:val="0022131C"/>
    <w:rsid w:val="002241E3"/>
    <w:rsid w:val="00240B74"/>
    <w:rsid w:val="002512A0"/>
    <w:rsid w:val="00262E54"/>
    <w:rsid w:val="00263D09"/>
    <w:rsid w:val="00281559"/>
    <w:rsid w:val="00297238"/>
    <w:rsid w:val="002A7B7B"/>
    <w:rsid w:val="002F6D66"/>
    <w:rsid w:val="003024CE"/>
    <w:rsid w:val="0031073B"/>
    <w:rsid w:val="00313A88"/>
    <w:rsid w:val="00323E33"/>
    <w:rsid w:val="00343A25"/>
    <w:rsid w:val="0036764D"/>
    <w:rsid w:val="003A2EE6"/>
    <w:rsid w:val="003D18BC"/>
    <w:rsid w:val="003E6CAA"/>
    <w:rsid w:val="0043014B"/>
    <w:rsid w:val="004816D4"/>
    <w:rsid w:val="00487E84"/>
    <w:rsid w:val="004C68E1"/>
    <w:rsid w:val="004D2C72"/>
    <w:rsid w:val="004D3FD1"/>
    <w:rsid w:val="00541740"/>
    <w:rsid w:val="005757F1"/>
    <w:rsid w:val="0059127F"/>
    <w:rsid w:val="00596618"/>
    <w:rsid w:val="005A6ECE"/>
    <w:rsid w:val="005B69AB"/>
    <w:rsid w:val="005C393F"/>
    <w:rsid w:val="005E3E2F"/>
    <w:rsid w:val="006128A1"/>
    <w:rsid w:val="00676DCC"/>
    <w:rsid w:val="00692087"/>
    <w:rsid w:val="0069442F"/>
    <w:rsid w:val="0075040B"/>
    <w:rsid w:val="00794F37"/>
    <w:rsid w:val="007B4C09"/>
    <w:rsid w:val="008843E0"/>
    <w:rsid w:val="008914F4"/>
    <w:rsid w:val="00896EA8"/>
    <w:rsid w:val="008C09D3"/>
    <w:rsid w:val="008F0722"/>
    <w:rsid w:val="0095002F"/>
    <w:rsid w:val="00977C35"/>
    <w:rsid w:val="00987787"/>
    <w:rsid w:val="009C2BA9"/>
    <w:rsid w:val="00A00868"/>
    <w:rsid w:val="00A0234C"/>
    <w:rsid w:val="00A123EC"/>
    <w:rsid w:val="00A13BE0"/>
    <w:rsid w:val="00A37EDD"/>
    <w:rsid w:val="00A7043C"/>
    <w:rsid w:val="00A74BFD"/>
    <w:rsid w:val="00A74D90"/>
    <w:rsid w:val="00A95929"/>
    <w:rsid w:val="00AA4258"/>
    <w:rsid w:val="00AC0F26"/>
    <w:rsid w:val="00AC596E"/>
    <w:rsid w:val="00AE03CF"/>
    <w:rsid w:val="00AE4460"/>
    <w:rsid w:val="00AF219F"/>
    <w:rsid w:val="00AF6244"/>
    <w:rsid w:val="00B036BB"/>
    <w:rsid w:val="00B04E70"/>
    <w:rsid w:val="00B45E1D"/>
    <w:rsid w:val="00B71C98"/>
    <w:rsid w:val="00B912DC"/>
    <w:rsid w:val="00BB2DE5"/>
    <w:rsid w:val="00C01C90"/>
    <w:rsid w:val="00C03039"/>
    <w:rsid w:val="00C41B6E"/>
    <w:rsid w:val="00C51141"/>
    <w:rsid w:val="00C56F92"/>
    <w:rsid w:val="00C634F2"/>
    <w:rsid w:val="00C63D64"/>
    <w:rsid w:val="00D479DC"/>
    <w:rsid w:val="00D57048"/>
    <w:rsid w:val="00D57238"/>
    <w:rsid w:val="00D619DE"/>
    <w:rsid w:val="00D639AB"/>
    <w:rsid w:val="00D67C40"/>
    <w:rsid w:val="00D908CC"/>
    <w:rsid w:val="00DC09CA"/>
    <w:rsid w:val="00E00C23"/>
    <w:rsid w:val="00E4592A"/>
    <w:rsid w:val="00E930D1"/>
    <w:rsid w:val="00EB22DD"/>
    <w:rsid w:val="00F03087"/>
    <w:rsid w:val="00F061AF"/>
    <w:rsid w:val="00F272C5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  <w:style w:type="paragraph" w:styleId="NormalWeb">
    <w:name w:val="Normal (Web)"/>
    <w:basedOn w:val="Normal"/>
    <w:uiPriority w:val="99"/>
    <w:unhideWhenUsed/>
    <w:rsid w:val="00B7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2025-07-02T21:51:00Z</cp:lastPrinted>
  <dcterms:created xsi:type="dcterms:W3CDTF">2025-09-30T13:47:00Z</dcterms:created>
  <dcterms:modified xsi:type="dcterms:W3CDTF">2025-09-30T13:47:00Z</dcterms:modified>
</cp:coreProperties>
</file>