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24" w:rsidRPr="002700CE" w:rsidRDefault="0086114C" w:rsidP="0086114C">
      <w:pPr>
        <w:jc w:val="center"/>
        <w:rPr>
          <w:b/>
          <w:i/>
          <w:sz w:val="28"/>
          <w:szCs w:val="24"/>
        </w:rPr>
      </w:pPr>
      <w:bookmarkStart w:id="0" w:name="_GoBack"/>
      <w:bookmarkEnd w:id="0"/>
      <w:r w:rsidRPr="002700CE">
        <w:rPr>
          <w:b/>
          <w:i/>
          <w:sz w:val="28"/>
          <w:szCs w:val="24"/>
        </w:rPr>
        <w:t>HISTÓRICO</w:t>
      </w:r>
    </w:p>
    <w:p w:rsidR="0086114C" w:rsidRPr="002700CE" w:rsidRDefault="00E66802" w:rsidP="008611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00CE">
        <w:rPr>
          <w:rFonts w:ascii="Arial" w:hAnsi="Arial" w:cs="Arial"/>
          <w:sz w:val="24"/>
          <w:szCs w:val="24"/>
        </w:rPr>
        <w:t xml:space="preserve">O senhor Vilson Zanotto nasceu no dia </w:t>
      </w:r>
      <w:r w:rsidR="00974A24" w:rsidRPr="002700CE">
        <w:rPr>
          <w:rFonts w:ascii="Arial" w:hAnsi="Arial" w:cs="Arial"/>
          <w:sz w:val="24"/>
          <w:szCs w:val="24"/>
        </w:rPr>
        <w:t>30 de janeiro d</w:t>
      </w:r>
      <w:r w:rsidRPr="002700CE">
        <w:rPr>
          <w:rFonts w:ascii="Arial" w:hAnsi="Arial" w:cs="Arial"/>
          <w:sz w:val="24"/>
          <w:szCs w:val="24"/>
        </w:rPr>
        <w:t>e 1949</w:t>
      </w:r>
      <w:r w:rsidR="0086114C" w:rsidRPr="002700CE">
        <w:rPr>
          <w:rFonts w:ascii="Arial" w:hAnsi="Arial" w:cs="Arial"/>
          <w:sz w:val="24"/>
          <w:szCs w:val="24"/>
        </w:rPr>
        <w:t>,</w:t>
      </w:r>
      <w:r w:rsidRPr="002700CE">
        <w:rPr>
          <w:rFonts w:ascii="Arial" w:hAnsi="Arial" w:cs="Arial"/>
          <w:sz w:val="24"/>
          <w:szCs w:val="24"/>
        </w:rPr>
        <w:t xml:space="preserve"> na Capela Santo Isidoro em </w:t>
      </w:r>
      <w:r w:rsidR="00974A24" w:rsidRPr="002700CE">
        <w:rPr>
          <w:rFonts w:ascii="Arial" w:hAnsi="Arial" w:cs="Arial"/>
          <w:sz w:val="24"/>
          <w:szCs w:val="24"/>
        </w:rPr>
        <w:t xml:space="preserve">Antônio Prado. </w:t>
      </w:r>
      <w:r w:rsidR="0086114C" w:rsidRPr="002700CE">
        <w:rPr>
          <w:rFonts w:ascii="Arial" w:hAnsi="Arial" w:cs="Arial"/>
          <w:sz w:val="24"/>
          <w:szCs w:val="24"/>
        </w:rPr>
        <w:t xml:space="preserve">Filho de Hugo e Irma, Vilson teve nove irmãos e cedo iniciou os estudos na Escola </w:t>
      </w:r>
      <w:r w:rsidR="00974A24" w:rsidRPr="002700CE">
        <w:rPr>
          <w:rFonts w:ascii="Arial" w:hAnsi="Arial" w:cs="Arial"/>
          <w:sz w:val="24"/>
          <w:szCs w:val="24"/>
        </w:rPr>
        <w:t>Duque de Caxias</w:t>
      </w:r>
      <w:r w:rsidR="0086114C" w:rsidRPr="002700CE">
        <w:rPr>
          <w:rFonts w:ascii="Arial" w:hAnsi="Arial" w:cs="Arial"/>
          <w:sz w:val="24"/>
          <w:szCs w:val="24"/>
        </w:rPr>
        <w:t>, onde estudou o</w:t>
      </w:r>
      <w:r w:rsidR="00974A24" w:rsidRPr="002700CE">
        <w:rPr>
          <w:rFonts w:ascii="Arial" w:hAnsi="Arial" w:cs="Arial"/>
          <w:sz w:val="24"/>
          <w:szCs w:val="24"/>
        </w:rPr>
        <w:t xml:space="preserve"> primário. </w:t>
      </w:r>
      <w:r w:rsidR="0086114C" w:rsidRPr="002700CE">
        <w:rPr>
          <w:rFonts w:ascii="Arial" w:hAnsi="Arial" w:cs="Arial"/>
          <w:sz w:val="24"/>
          <w:szCs w:val="24"/>
        </w:rPr>
        <w:t xml:space="preserve">Em seguida, foi para o Seminário Menor São José em Nova Prata e ali concluiu o ensino primário. Posteriormente, foi para o Seminário Nossa Senhora Aparecida, onde concluiu o ginásio e o científico segundo grau. </w:t>
      </w:r>
    </w:p>
    <w:p w:rsidR="0086114C" w:rsidRPr="002700CE" w:rsidRDefault="0086114C" w:rsidP="008611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00CE">
        <w:rPr>
          <w:rFonts w:ascii="Arial" w:hAnsi="Arial" w:cs="Arial"/>
          <w:sz w:val="24"/>
          <w:szCs w:val="24"/>
        </w:rPr>
        <w:t xml:space="preserve">Com o segundo grau concluído, o próximo destino de Vilson foi Viamão, no Seminário Imaculada Conceição, onde iniciou seus estudos de graduação em Filosofia, porém, antes de terminar a graduação, Vilson e mais alguns colegas voltaram para Caxias do Sul, onde cada um buscou terminar ou deram novos rumos aos estudos e em busca de trabalhos. </w:t>
      </w:r>
    </w:p>
    <w:p w:rsidR="0086114C" w:rsidRPr="002700CE" w:rsidRDefault="0086114C" w:rsidP="008611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00CE">
        <w:rPr>
          <w:rFonts w:ascii="Arial" w:hAnsi="Arial" w:cs="Arial"/>
          <w:sz w:val="24"/>
          <w:szCs w:val="24"/>
        </w:rPr>
        <w:t xml:space="preserve">Ainda em Caxias do Sul, Vilson teve sua primeira oportunidade de trabalho como aprendiz de radiologia no Hospital Saúde, onde neste local, conheceu </w:t>
      </w:r>
      <w:proofErr w:type="spellStart"/>
      <w:r w:rsidRPr="002700CE">
        <w:rPr>
          <w:rFonts w:ascii="Arial" w:hAnsi="Arial" w:cs="Arial"/>
          <w:sz w:val="24"/>
          <w:szCs w:val="24"/>
        </w:rPr>
        <w:t>Janir</w:t>
      </w:r>
      <w:proofErr w:type="spellEnd"/>
      <w:r w:rsidRPr="002700CE">
        <w:rPr>
          <w:rFonts w:ascii="Arial" w:hAnsi="Arial" w:cs="Arial"/>
          <w:sz w:val="24"/>
          <w:szCs w:val="24"/>
        </w:rPr>
        <w:t>. Neste período, o banco Itaú se instalou em Caxias, e Vilson fez concurso e foi admitido. Ao passar um ano, recebeu o convite de alguns amigos para lecionar em Nova Roma do Sul, que na época, ainda era distrito de Antônio Prado.</w:t>
      </w:r>
    </w:p>
    <w:p w:rsidR="0086114C" w:rsidRPr="002700CE" w:rsidRDefault="0086114C" w:rsidP="008611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00CE">
        <w:rPr>
          <w:rFonts w:ascii="Arial" w:hAnsi="Arial" w:cs="Arial"/>
          <w:sz w:val="24"/>
          <w:szCs w:val="24"/>
        </w:rPr>
        <w:t xml:space="preserve">No dia 1º de </w:t>
      </w:r>
      <w:r w:rsidR="00974A24" w:rsidRPr="002700CE">
        <w:rPr>
          <w:rFonts w:ascii="Arial" w:hAnsi="Arial" w:cs="Arial"/>
          <w:sz w:val="24"/>
          <w:szCs w:val="24"/>
        </w:rPr>
        <w:t>março de 1971</w:t>
      </w:r>
      <w:r w:rsidRPr="002700CE">
        <w:rPr>
          <w:rFonts w:ascii="Arial" w:hAnsi="Arial" w:cs="Arial"/>
          <w:sz w:val="24"/>
          <w:szCs w:val="24"/>
        </w:rPr>
        <w:t>, Vilson começou a ministrar aulas no Ginásio Comercial Padre José Bem, passando 13 anos</w:t>
      </w:r>
      <w:r w:rsidR="002700CE" w:rsidRPr="002700CE">
        <w:rPr>
          <w:rFonts w:ascii="Arial" w:hAnsi="Arial" w:cs="Arial"/>
          <w:sz w:val="24"/>
          <w:szCs w:val="24"/>
        </w:rPr>
        <w:t xml:space="preserve"> neste local. Vilson conta que era bom ser professor, e foram treze maravilhosos anos lecionando, porém, na época a escola </w:t>
      </w:r>
      <w:proofErr w:type="spellStart"/>
      <w:r w:rsidR="002700CE" w:rsidRPr="002700CE">
        <w:rPr>
          <w:rFonts w:ascii="Arial" w:hAnsi="Arial" w:cs="Arial"/>
          <w:sz w:val="24"/>
          <w:szCs w:val="24"/>
        </w:rPr>
        <w:t>cenecista</w:t>
      </w:r>
      <w:proofErr w:type="spellEnd"/>
      <w:r w:rsidR="002700CE" w:rsidRPr="002700CE">
        <w:rPr>
          <w:rFonts w:ascii="Arial" w:hAnsi="Arial" w:cs="Arial"/>
          <w:sz w:val="24"/>
          <w:szCs w:val="24"/>
        </w:rPr>
        <w:t xml:space="preserve"> fechou e o Estado assumiu todos os níveis. </w:t>
      </w:r>
    </w:p>
    <w:p w:rsidR="00974A24" w:rsidRPr="002700CE" w:rsidRDefault="002700CE" w:rsidP="008611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00CE">
        <w:rPr>
          <w:rFonts w:ascii="Arial" w:hAnsi="Arial" w:cs="Arial"/>
          <w:sz w:val="24"/>
          <w:szCs w:val="24"/>
        </w:rPr>
        <w:t>Ao longo de sua trajetória, também atuou por 09 anos em Santana e alguns anos na escola comercial em Antônio Prado, somando anos suficientes para a aposentadoria. Na escola, exerci o cargo de diretor, vice-diretor e conselheiro pedagógico. No final da carreira, ainda, exerceu o cargo de agente financeiro.</w:t>
      </w:r>
    </w:p>
    <w:p w:rsidR="002700CE" w:rsidRPr="002700CE" w:rsidRDefault="002700CE" w:rsidP="008611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00CE">
        <w:rPr>
          <w:rFonts w:ascii="Arial" w:hAnsi="Arial" w:cs="Arial"/>
          <w:sz w:val="24"/>
          <w:szCs w:val="24"/>
        </w:rPr>
        <w:t xml:space="preserve">Concomitante com o magistério, Vilson sempre gostou de estar presente na vida social e política da comunidade em que estava inserido. </w:t>
      </w:r>
    </w:p>
    <w:p w:rsidR="002700CE" w:rsidRPr="002700CE" w:rsidRDefault="002700CE" w:rsidP="008611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00CE">
        <w:rPr>
          <w:rFonts w:ascii="Arial" w:hAnsi="Arial" w:cs="Arial"/>
          <w:sz w:val="24"/>
          <w:szCs w:val="24"/>
        </w:rPr>
        <w:t>Vilson participou da comissão de emancipação política de Nova Roma do Sul e transformou o esquecido distrito em um promissor município. Além disso, na vida política, Vilson foi secretário da administração nos anos de 1989 a 1992, foi vice-prefeito nos anos de 1993 a 1996 e foi prefeito entre os anos de 1997 a 2000.</w:t>
      </w:r>
    </w:p>
    <w:p w:rsidR="002700CE" w:rsidRPr="002700CE" w:rsidRDefault="002700CE" w:rsidP="008611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00CE">
        <w:rPr>
          <w:rFonts w:ascii="Arial" w:hAnsi="Arial" w:cs="Arial"/>
          <w:sz w:val="24"/>
          <w:szCs w:val="24"/>
        </w:rPr>
        <w:t xml:space="preserve">Vilson também exerceu o cargo de vereador no mandato de 2005 a 2008, tendo a oportunidade de presidir a casa legislativa no ano de 2006. </w:t>
      </w:r>
    </w:p>
    <w:p w:rsidR="00974A24" w:rsidRPr="0086114C" w:rsidRDefault="002700CE" w:rsidP="0086114C">
      <w:pPr>
        <w:spacing w:line="360" w:lineRule="auto"/>
        <w:jc w:val="both"/>
        <w:rPr>
          <w:rFonts w:ascii="Arial" w:hAnsi="Arial" w:cs="Arial"/>
          <w:sz w:val="24"/>
        </w:rPr>
      </w:pPr>
      <w:r w:rsidRPr="002700CE">
        <w:rPr>
          <w:rFonts w:ascii="Arial" w:hAnsi="Arial" w:cs="Arial"/>
          <w:sz w:val="24"/>
          <w:szCs w:val="24"/>
        </w:rPr>
        <w:t xml:space="preserve">Casado com </w:t>
      </w:r>
      <w:proofErr w:type="spellStart"/>
      <w:r w:rsidRPr="002700CE">
        <w:rPr>
          <w:rFonts w:ascii="Arial" w:hAnsi="Arial" w:cs="Arial"/>
          <w:sz w:val="24"/>
          <w:szCs w:val="24"/>
        </w:rPr>
        <w:t>Janir</w:t>
      </w:r>
      <w:proofErr w:type="spellEnd"/>
      <w:r w:rsidRPr="002700CE">
        <w:rPr>
          <w:rFonts w:ascii="Arial" w:hAnsi="Arial" w:cs="Arial"/>
          <w:sz w:val="24"/>
          <w:szCs w:val="24"/>
        </w:rPr>
        <w:t xml:space="preserve">, Vilson teve um casal de filhos, Gabriela e Vinícius, sendo agraciado, há 15 anos, por um neto amado chamado </w:t>
      </w:r>
      <w:proofErr w:type="spellStart"/>
      <w:r w:rsidRPr="002700CE">
        <w:rPr>
          <w:rFonts w:ascii="Arial" w:hAnsi="Arial" w:cs="Arial"/>
          <w:sz w:val="24"/>
          <w:szCs w:val="24"/>
        </w:rPr>
        <w:t>Yago</w:t>
      </w:r>
      <w:proofErr w:type="spellEnd"/>
      <w:r w:rsidRPr="002700CE">
        <w:rPr>
          <w:rFonts w:ascii="Arial" w:hAnsi="Arial" w:cs="Arial"/>
          <w:sz w:val="24"/>
          <w:szCs w:val="24"/>
        </w:rPr>
        <w:t>. Vilson afirma que se tivesse que reiniciar sua vida, o caminho a ser trilhado seria o mesmo.</w:t>
      </w:r>
    </w:p>
    <w:sectPr w:rsidR="00974A24" w:rsidRPr="0086114C" w:rsidSect="00861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24"/>
    <w:rsid w:val="002700CE"/>
    <w:rsid w:val="007A2C25"/>
    <w:rsid w:val="0086114C"/>
    <w:rsid w:val="00974A24"/>
    <w:rsid w:val="00D1695A"/>
    <w:rsid w:val="00E66802"/>
    <w:rsid w:val="00E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1290-744E-42F7-81DD-8593DBB9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cp:lastPrinted>2023-10-25T21:56:00Z</cp:lastPrinted>
  <dcterms:created xsi:type="dcterms:W3CDTF">2023-10-25T21:56:00Z</dcterms:created>
  <dcterms:modified xsi:type="dcterms:W3CDTF">2023-10-25T21:56:00Z</dcterms:modified>
</cp:coreProperties>
</file>