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78" w:rsidRPr="00EC75DF" w:rsidRDefault="00894678" w:rsidP="00894678">
      <w:pPr>
        <w:rPr>
          <w:rFonts w:ascii="Courier New" w:hAnsi="Courier New" w:cs="Courier New"/>
          <w:b/>
          <w:spacing w:val="20"/>
        </w:rPr>
      </w:pPr>
    </w:p>
    <w:p w:rsidR="00894678" w:rsidRPr="000221B6" w:rsidRDefault="00B53718" w:rsidP="00894678">
      <w:pPr>
        <w:pStyle w:val="Ttulo1"/>
        <w:spacing w:line="360" w:lineRule="auto"/>
        <w:jc w:val="center"/>
        <w:rPr>
          <w:rFonts w:ascii="Arial" w:hAnsi="Arial"/>
          <w:bCs w:val="0"/>
          <w:kern w:val="0"/>
          <w:sz w:val="25"/>
          <w:szCs w:val="25"/>
        </w:rPr>
      </w:pPr>
      <w:r w:rsidRPr="000221B6">
        <w:rPr>
          <w:rFonts w:ascii="Arial" w:hAnsi="Arial"/>
          <w:bCs w:val="0"/>
          <w:kern w:val="0"/>
          <w:sz w:val="25"/>
          <w:szCs w:val="25"/>
        </w:rPr>
        <w:t>DECRETO LEGISLATIVO</w:t>
      </w:r>
      <w:r w:rsidR="00894678" w:rsidRPr="000221B6">
        <w:rPr>
          <w:rFonts w:ascii="Arial" w:hAnsi="Arial"/>
          <w:bCs w:val="0"/>
          <w:kern w:val="0"/>
          <w:sz w:val="25"/>
          <w:szCs w:val="25"/>
        </w:rPr>
        <w:t xml:space="preserve"> Nº </w:t>
      </w:r>
      <w:r w:rsidRPr="000221B6">
        <w:rPr>
          <w:rFonts w:ascii="Arial" w:hAnsi="Arial"/>
          <w:bCs w:val="0"/>
          <w:kern w:val="0"/>
          <w:sz w:val="25"/>
          <w:szCs w:val="25"/>
        </w:rPr>
        <w:t>0</w:t>
      </w:r>
      <w:r w:rsidR="00F06CEB">
        <w:rPr>
          <w:rFonts w:ascii="Arial" w:hAnsi="Arial"/>
          <w:bCs w:val="0"/>
          <w:kern w:val="0"/>
          <w:sz w:val="25"/>
          <w:szCs w:val="25"/>
        </w:rPr>
        <w:t>4</w:t>
      </w:r>
      <w:r w:rsidR="00894678" w:rsidRPr="000221B6">
        <w:rPr>
          <w:rFonts w:ascii="Arial" w:hAnsi="Arial"/>
          <w:bCs w:val="0"/>
          <w:kern w:val="0"/>
          <w:sz w:val="25"/>
          <w:szCs w:val="25"/>
        </w:rPr>
        <w:t>/2019</w:t>
      </w:r>
    </w:p>
    <w:p w:rsidR="00894678" w:rsidRPr="000221B6" w:rsidRDefault="00894678" w:rsidP="00894678">
      <w:pPr>
        <w:rPr>
          <w:rFonts w:ascii="Arial" w:hAnsi="Arial"/>
          <w:b/>
          <w:sz w:val="25"/>
          <w:szCs w:val="25"/>
        </w:rPr>
      </w:pPr>
    </w:p>
    <w:p w:rsidR="009D504E" w:rsidRPr="00F06CEB" w:rsidRDefault="00894678" w:rsidP="009D504E">
      <w:pPr>
        <w:pStyle w:val="Textoembloco"/>
        <w:ind w:left="3742" w:right="0"/>
        <w:rPr>
          <w:sz w:val="25"/>
          <w:szCs w:val="25"/>
        </w:rPr>
      </w:pPr>
      <w:r w:rsidRPr="000221B6">
        <w:rPr>
          <w:sz w:val="25"/>
          <w:szCs w:val="25"/>
        </w:rPr>
        <w:t>“</w:t>
      </w:r>
      <w:r w:rsidR="00F06CEB" w:rsidRPr="00F06CEB">
        <w:rPr>
          <w:sz w:val="25"/>
          <w:szCs w:val="25"/>
        </w:rPr>
        <w:t>Dispõe sobre a prestação de contas dos administradores do Executivo Municipal, referente ao Exercício de 2017 e dá outras providencias</w:t>
      </w:r>
      <w:r w:rsidR="00F06CEB" w:rsidRPr="00F06CEB">
        <w:rPr>
          <w:sz w:val="25"/>
          <w:szCs w:val="25"/>
        </w:rPr>
        <w:t>”</w:t>
      </w:r>
    </w:p>
    <w:p w:rsidR="00894678" w:rsidRPr="000221B6" w:rsidRDefault="00894678" w:rsidP="00894678">
      <w:pPr>
        <w:pStyle w:val="Textoembloco"/>
        <w:spacing w:line="360" w:lineRule="auto"/>
        <w:ind w:left="0" w:right="0"/>
        <w:rPr>
          <w:b w:val="0"/>
          <w:sz w:val="25"/>
          <w:szCs w:val="25"/>
        </w:rPr>
      </w:pPr>
    </w:p>
    <w:p w:rsidR="00894678" w:rsidRDefault="00F06CEB" w:rsidP="00894678">
      <w:pPr>
        <w:ind w:firstLine="1800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Eu </w:t>
      </w:r>
      <w:r w:rsidR="000221B6" w:rsidRPr="009B6851">
        <w:rPr>
          <w:rFonts w:ascii="Arial" w:hAnsi="Arial"/>
          <w:sz w:val="25"/>
          <w:szCs w:val="25"/>
        </w:rPr>
        <w:t xml:space="preserve">José Luiz </w:t>
      </w:r>
      <w:proofErr w:type="spellStart"/>
      <w:r w:rsidR="000221B6" w:rsidRPr="009B6851">
        <w:rPr>
          <w:rFonts w:ascii="Arial" w:hAnsi="Arial"/>
          <w:sz w:val="25"/>
          <w:szCs w:val="25"/>
        </w:rPr>
        <w:t>Comin</w:t>
      </w:r>
      <w:proofErr w:type="spellEnd"/>
      <w:r w:rsidR="000221B6" w:rsidRPr="009B6851">
        <w:rPr>
          <w:rFonts w:ascii="Arial" w:hAnsi="Arial"/>
          <w:sz w:val="25"/>
          <w:szCs w:val="25"/>
        </w:rPr>
        <w:t xml:space="preserve">, Presidente da Câmara de Vereadores de Nova Roma do Sul, no uso das atribuições que lhe são conferidas pelo Regimento Interno, faço que o plenário aprovou e eu sanciono e promulgo o seguinte Decreto Legislativo: </w:t>
      </w:r>
      <w:r w:rsidR="00894678" w:rsidRPr="000221B6">
        <w:rPr>
          <w:rFonts w:ascii="Arial" w:hAnsi="Arial"/>
          <w:sz w:val="25"/>
          <w:szCs w:val="25"/>
        </w:rPr>
        <w:t xml:space="preserve"> </w:t>
      </w:r>
    </w:p>
    <w:p w:rsidR="00F06CEB" w:rsidRPr="000221B6" w:rsidRDefault="00F06CEB" w:rsidP="00894678">
      <w:pPr>
        <w:ind w:firstLine="1800"/>
        <w:jc w:val="both"/>
        <w:rPr>
          <w:rFonts w:ascii="Arial" w:hAnsi="Arial"/>
          <w:sz w:val="25"/>
          <w:szCs w:val="25"/>
        </w:rPr>
      </w:pPr>
    </w:p>
    <w:p w:rsidR="00F06CEB" w:rsidRPr="00F06CEB" w:rsidRDefault="00F06CEB" w:rsidP="00F06CEB">
      <w:pPr>
        <w:ind w:firstLine="1418"/>
        <w:jc w:val="both"/>
        <w:rPr>
          <w:rFonts w:ascii="Arial" w:hAnsi="Arial"/>
          <w:sz w:val="25"/>
          <w:szCs w:val="25"/>
        </w:rPr>
      </w:pPr>
      <w:r w:rsidRPr="00F06CEB">
        <w:rPr>
          <w:rFonts w:ascii="Arial" w:hAnsi="Arial"/>
          <w:sz w:val="25"/>
          <w:szCs w:val="25"/>
        </w:rPr>
        <w:t>Art1º. Fica aprovada a prestação de contas administradores do Executivo Municipal, referente ao exercício de 2017, Processo nº: 005053-02.00/17-8, de acordo com o Parecer nº: 20.221 do Tribunal de Contas do Estado do Rio Grande do Sul.</w:t>
      </w:r>
    </w:p>
    <w:p w:rsidR="00F06CEB" w:rsidRPr="00F06CEB" w:rsidRDefault="00F06CEB" w:rsidP="00F06CEB">
      <w:pPr>
        <w:ind w:firstLine="1418"/>
        <w:jc w:val="both"/>
        <w:rPr>
          <w:rFonts w:ascii="Arial" w:hAnsi="Arial"/>
          <w:sz w:val="25"/>
          <w:szCs w:val="25"/>
        </w:rPr>
      </w:pPr>
    </w:p>
    <w:p w:rsidR="00F06CEB" w:rsidRPr="00F06CEB" w:rsidRDefault="00F06CEB" w:rsidP="00F06CEB">
      <w:pPr>
        <w:ind w:firstLine="1418"/>
        <w:jc w:val="both"/>
        <w:rPr>
          <w:rFonts w:ascii="Arial" w:hAnsi="Arial"/>
          <w:sz w:val="25"/>
          <w:szCs w:val="25"/>
        </w:rPr>
      </w:pPr>
      <w:r w:rsidRPr="00F06CEB">
        <w:rPr>
          <w:rFonts w:ascii="Arial" w:hAnsi="Arial"/>
          <w:sz w:val="25"/>
          <w:szCs w:val="25"/>
        </w:rPr>
        <w:t>Parágrafo único: O Parecer e o respectivo Processo, referidos no caput deste artigo, ficam fazendo parte integrante deste Decreto Legislativo.</w:t>
      </w:r>
    </w:p>
    <w:p w:rsidR="00F06CEB" w:rsidRPr="00F06CEB" w:rsidRDefault="00F06CEB" w:rsidP="00F06CEB">
      <w:pPr>
        <w:jc w:val="center"/>
        <w:rPr>
          <w:rFonts w:ascii="Arial" w:hAnsi="Arial"/>
          <w:sz w:val="25"/>
          <w:szCs w:val="25"/>
        </w:rPr>
      </w:pPr>
    </w:p>
    <w:p w:rsidR="00EF0EE1" w:rsidRPr="000221B6" w:rsidRDefault="00EF0EE1" w:rsidP="00EF0EE1">
      <w:pPr>
        <w:pStyle w:val="Textoembloco"/>
        <w:ind w:left="0" w:right="0"/>
        <w:rPr>
          <w:b w:val="0"/>
          <w:sz w:val="25"/>
          <w:szCs w:val="25"/>
        </w:rPr>
      </w:pPr>
    </w:p>
    <w:p w:rsidR="00894678" w:rsidRPr="000221B6" w:rsidRDefault="00CF14BB" w:rsidP="00EF0EE1">
      <w:pPr>
        <w:pStyle w:val="Textoembloco"/>
        <w:ind w:left="0" w:right="0" w:firstLine="1797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 xml:space="preserve">Art. </w:t>
      </w:r>
      <w:r w:rsidR="00F06CEB">
        <w:rPr>
          <w:b w:val="0"/>
          <w:sz w:val="25"/>
          <w:szCs w:val="25"/>
        </w:rPr>
        <w:t>2</w:t>
      </w:r>
      <w:r w:rsidR="00894678" w:rsidRPr="000221B6">
        <w:rPr>
          <w:b w:val="0"/>
          <w:sz w:val="25"/>
          <w:szCs w:val="25"/>
        </w:rPr>
        <w:t xml:space="preserve">º.  </w:t>
      </w:r>
      <w:r w:rsidR="00EF0EE1" w:rsidRPr="000221B6">
        <w:rPr>
          <w:b w:val="0"/>
          <w:sz w:val="25"/>
          <w:szCs w:val="25"/>
        </w:rPr>
        <w:t xml:space="preserve">Este Decreto </w:t>
      </w:r>
      <w:r w:rsidR="00F12FC6" w:rsidRPr="000221B6">
        <w:rPr>
          <w:b w:val="0"/>
          <w:sz w:val="25"/>
          <w:szCs w:val="25"/>
        </w:rPr>
        <w:t xml:space="preserve">Legislativo </w:t>
      </w:r>
      <w:r w:rsidR="007B33CC" w:rsidRPr="000221B6">
        <w:rPr>
          <w:b w:val="0"/>
          <w:sz w:val="25"/>
          <w:szCs w:val="25"/>
        </w:rPr>
        <w:t>entra em</w:t>
      </w:r>
      <w:r w:rsidR="00894678" w:rsidRPr="000221B6">
        <w:rPr>
          <w:b w:val="0"/>
          <w:sz w:val="25"/>
          <w:szCs w:val="25"/>
        </w:rPr>
        <w:t xml:space="preserve"> v</w:t>
      </w:r>
      <w:r w:rsidR="00EF0EE1" w:rsidRPr="000221B6">
        <w:rPr>
          <w:b w:val="0"/>
          <w:sz w:val="25"/>
          <w:szCs w:val="25"/>
        </w:rPr>
        <w:t xml:space="preserve">igor na </w:t>
      </w:r>
      <w:r w:rsidR="007B33CC" w:rsidRPr="000221B6">
        <w:rPr>
          <w:b w:val="0"/>
          <w:sz w:val="25"/>
          <w:szCs w:val="25"/>
        </w:rPr>
        <w:t>data de</w:t>
      </w:r>
      <w:r w:rsidR="00EF0EE1" w:rsidRPr="000221B6">
        <w:rPr>
          <w:b w:val="0"/>
          <w:sz w:val="25"/>
          <w:szCs w:val="25"/>
        </w:rPr>
        <w:t xml:space="preserve"> sua publicação, revogadas as disposições em contrário.</w:t>
      </w:r>
    </w:p>
    <w:p w:rsidR="00894678" w:rsidRPr="000221B6" w:rsidRDefault="00894678" w:rsidP="00894678">
      <w:pPr>
        <w:pStyle w:val="Textoembloco"/>
        <w:ind w:left="0" w:right="0" w:firstLine="1797"/>
        <w:rPr>
          <w:b w:val="0"/>
          <w:sz w:val="25"/>
          <w:szCs w:val="25"/>
        </w:rPr>
      </w:pPr>
    </w:p>
    <w:p w:rsidR="00894678" w:rsidRPr="000221B6" w:rsidRDefault="00894678" w:rsidP="00894678">
      <w:pPr>
        <w:pStyle w:val="Textoembloco"/>
        <w:ind w:left="0" w:right="0" w:firstLine="1797"/>
        <w:rPr>
          <w:b w:val="0"/>
          <w:sz w:val="25"/>
          <w:szCs w:val="25"/>
        </w:rPr>
      </w:pPr>
    </w:p>
    <w:p w:rsidR="00894678" w:rsidRPr="000221B6" w:rsidRDefault="007B33CC" w:rsidP="000221B6">
      <w:pPr>
        <w:pStyle w:val="Textoembloco"/>
        <w:ind w:left="0" w:right="0"/>
        <w:jc w:val="center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>Câmara de</w:t>
      </w:r>
      <w:r w:rsidR="00894678" w:rsidRPr="000221B6">
        <w:rPr>
          <w:b w:val="0"/>
          <w:sz w:val="25"/>
          <w:szCs w:val="25"/>
        </w:rPr>
        <w:t xml:space="preserve"> Ve</w:t>
      </w:r>
      <w:r w:rsidR="00E41647" w:rsidRPr="000221B6">
        <w:rPr>
          <w:b w:val="0"/>
          <w:sz w:val="25"/>
          <w:szCs w:val="25"/>
        </w:rPr>
        <w:t xml:space="preserve">readores de Nova Roma do Sul, </w:t>
      </w:r>
      <w:r w:rsidR="00F06CEB">
        <w:rPr>
          <w:b w:val="0"/>
          <w:sz w:val="25"/>
          <w:szCs w:val="25"/>
        </w:rPr>
        <w:t>19</w:t>
      </w:r>
      <w:r w:rsidRPr="000221B6">
        <w:rPr>
          <w:b w:val="0"/>
          <w:sz w:val="25"/>
          <w:szCs w:val="25"/>
        </w:rPr>
        <w:t xml:space="preserve"> de </w:t>
      </w:r>
      <w:r w:rsidR="00F06CEB">
        <w:rPr>
          <w:b w:val="0"/>
          <w:sz w:val="25"/>
          <w:szCs w:val="25"/>
        </w:rPr>
        <w:t>dezembro</w:t>
      </w:r>
      <w:r w:rsidR="00894678" w:rsidRPr="000221B6">
        <w:rPr>
          <w:b w:val="0"/>
          <w:sz w:val="25"/>
          <w:szCs w:val="25"/>
        </w:rPr>
        <w:t xml:space="preserve"> de 2019.</w:t>
      </w:r>
    </w:p>
    <w:p w:rsidR="00894678" w:rsidRPr="000221B6" w:rsidRDefault="00894678" w:rsidP="00894678">
      <w:pPr>
        <w:pStyle w:val="Textoembloco"/>
        <w:ind w:left="0" w:right="0" w:firstLine="1797"/>
        <w:rPr>
          <w:b w:val="0"/>
          <w:sz w:val="25"/>
          <w:szCs w:val="25"/>
        </w:rPr>
      </w:pPr>
    </w:p>
    <w:p w:rsidR="00894678" w:rsidRDefault="00894678" w:rsidP="00894678">
      <w:pPr>
        <w:pStyle w:val="Recuodecorpodetexto"/>
        <w:ind w:left="0"/>
        <w:rPr>
          <w:rFonts w:ascii="Arial" w:hAnsi="Arial"/>
          <w:b w:val="0"/>
          <w:i w:val="0"/>
          <w:sz w:val="25"/>
          <w:szCs w:val="25"/>
          <w:lang w:eastAsia="pt-BR"/>
        </w:rPr>
      </w:pPr>
    </w:p>
    <w:p w:rsidR="000221B6" w:rsidRDefault="000221B6" w:rsidP="00894678">
      <w:pPr>
        <w:pStyle w:val="Recuodecorpodetexto"/>
        <w:ind w:left="0"/>
        <w:rPr>
          <w:rFonts w:ascii="Arial" w:hAnsi="Arial"/>
          <w:b w:val="0"/>
          <w:i w:val="0"/>
          <w:sz w:val="25"/>
          <w:szCs w:val="25"/>
          <w:lang w:eastAsia="pt-BR"/>
        </w:rPr>
      </w:pPr>
    </w:p>
    <w:p w:rsidR="000221B6" w:rsidRPr="000221B6" w:rsidRDefault="000221B6" w:rsidP="00894678">
      <w:pPr>
        <w:pStyle w:val="Recuodecorpodetexto"/>
        <w:ind w:left="0"/>
        <w:rPr>
          <w:rFonts w:ascii="Arial" w:hAnsi="Arial"/>
          <w:b w:val="0"/>
          <w:i w:val="0"/>
          <w:sz w:val="25"/>
          <w:szCs w:val="25"/>
          <w:lang w:eastAsia="pt-BR"/>
        </w:rPr>
      </w:pPr>
    </w:p>
    <w:p w:rsidR="00894678" w:rsidRPr="000221B6" w:rsidRDefault="00894678" w:rsidP="00894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5"/>
          <w:szCs w:val="25"/>
        </w:rPr>
      </w:pPr>
      <w:r w:rsidRPr="000221B6">
        <w:rPr>
          <w:rFonts w:ascii="Arial" w:hAnsi="Arial"/>
          <w:sz w:val="25"/>
          <w:szCs w:val="25"/>
        </w:rPr>
        <w:t>_____________________</w:t>
      </w:r>
    </w:p>
    <w:p w:rsidR="00894678" w:rsidRPr="000221B6" w:rsidRDefault="00894678" w:rsidP="00894678">
      <w:pPr>
        <w:jc w:val="center"/>
        <w:rPr>
          <w:rFonts w:ascii="Arial" w:hAnsi="Arial"/>
          <w:sz w:val="25"/>
          <w:szCs w:val="25"/>
        </w:rPr>
      </w:pPr>
      <w:r w:rsidRPr="000221B6">
        <w:rPr>
          <w:rFonts w:ascii="Arial" w:hAnsi="Arial"/>
          <w:sz w:val="25"/>
          <w:szCs w:val="25"/>
        </w:rPr>
        <w:t xml:space="preserve">José Luiz </w:t>
      </w:r>
      <w:proofErr w:type="spellStart"/>
      <w:r w:rsidRPr="000221B6">
        <w:rPr>
          <w:rFonts w:ascii="Arial" w:hAnsi="Arial"/>
          <w:sz w:val="25"/>
          <w:szCs w:val="25"/>
        </w:rPr>
        <w:t>Comin</w:t>
      </w:r>
      <w:proofErr w:type="spellEnd"/>
    </w:p>
    <w:p w:rsidR="00821388" w:rsidRPr="000221B6" w:rsidRDefault="00894678" w:rsidP="007B33CC">
      <w:pPr>
        <w:jc w:val="center"/>
        <w:rPr>
          <w:rFonts w:ascii="Arial" w:hAnsi="Arial"/>
          <w:sz w:val="25"/>
          <w:szCs w:val="25"/>
        </w:rPr>
      </w:pPr>
      <w:r w:rsidRPr="000221B6">
        <w:rPr>
          <w:rFonts w:ascii="Arial" w:hAnsi="Arial"/>
          <w:sz w:val="25"/>
          <w:szCs w:val="25"/>
        </w:rPr>
        <w:t>Presidente</w:t>
      </w:r>
      <w:r w:rsidR="00F06CEB">
        <w:rPr>
          <w:rFonts w:ascii="Arial" w:hAnsi="Arial"/>
          <w:sz w:val="25"/>
          <w:szCs w:val="25"/>
        </w:rPr>
        <w:t xml:space="preserve"> do Legislativo</w:t>
      </w:r>
      <w:bookmarkStart w:id="0" w:name="_GoBack"/>
      <w:bookmarkEnd w:id="0"/>
    </w:p>
    <w:sectPr w:rsidR="00821388" w:rsidRPr="000221B6" w:rsidSect="00CB6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1" w:right="1701" w:bottom="1134" w:left="1701" w:header="1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5BC" w:rsidRDefault="008A35BC">
      <w:r>
        <w:separator/>
      </w:r>
    </w:p>
  </w:endnote>
  <w:endnote w:type="continuationSeparator" w:id="0">
    <w:p w:rsidR="008A35BC" w:rsidRDefault="008A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8A35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40" w:rsidRDefault="00F06CEB" w:rsidP="00A42D77">
    <w:pPr>
      <w:pStyle w:val="Rodap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.5pt;height:38.25pt">
          <v:imagedata r:id="rId1" o:title="rodap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8A35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5BC" w:rsidRDefault="008A35BC">
      <w:r>
        <w:separator/>
      </w:r>
    </w:p>
  </w:footnote>
  <w:footnote w:type="continuationSeparator" w:id="0">
    <w:p w:rsidR="008A35BC" w:rsidRDefault="008A3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8A35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8A35BC" w:rsidP="00D21772">
    <w:pPr>
      <w:pStyle w:val="Cabealho"/>
      <w:jc w:val="center"/>
    </w:pPr>
  </w:p>
  <w:p w:rsidR="003A5E47" w:rsidRDefault="008A35BC" w:rsidP="00D21772">
    <w:pPr>
      <w:pStyle w:val="Cabealho"/>
      <w:jc w:val="center"/>
    </w:pPr>
  </w:p>
  <w:p w:rsidR="00060F40" w:rsidRPr="00D21772" w:rsidRDefault="00B369DF" w:rsidP="00D21772">
    <w:pPr>
      <w:pStyle w:val="Cabealho"/>
      <w:jc w:val="center"/>
    </w:pPr>
    <w:r w:rsidRPr="003A5E47">
      <w:rPr>
        <w:noProof/>
      </w:rPr>
      <w:drawing>
        <wp:inline distT="0" distB="0" distL="0" distR="0">
          <wp:extent cx="3562350" cy="1362075"/>
          <wp:effectExtent l="19050" t="0" r="0" b="0"/>
          <wp:docPr id="1" name="Imagem 1" descr="Câmara de Vereadores de Nova Roma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Nova Roma do Su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8A35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678"/>
    <w:rsid w:val="00014C41"/>
    <w:rsid w:val="000221B6"/>
    <w:rsid w:val="000467D6"/>
    <w:rsid w:val="00067921"/>
    <w:rsid w:val="00074AAC"/>
    <w:rsid w:val="00146916"/>
    <w:rsid w:val="002456C7"/>
    <w:rsid w:val="0025291C"/>
    <w:rsid w:val="00263531"/>
    <w:rsid w:val="002924F8"/>
    <w:rsid w:val="00334CA2"/>
    <w:rsid w:val="003B4703"/>
    <w:rsid w:val="003E3E4B"/>
    <w:rsid w:val="00421FEC"/>
    <w:rsid w:val="005355ED"/>
    <w:rsid w:val="00546F6F"/>
    <w:rsid w:val="00595CB7"/>
    <w:rsid w:val="005E5BB5"/>
    <w:rsid w:val="00611A98"/>
    <w:rsid w:val="006145FB"/>
    <w:rsid w:val="00636A69"/>
    <w:rsid w:val="00693AA8"/>
    <w:rsid w:val="006E66B2"/>
    <w:rsid w:val="00766CF7"/>
    <w:rsid w:val="00784905"/>
    <w:rsid w:val="007B33CC"/>
    <w:rsid w:val="00821388"/>
    <w:rsid w:val="008227F5"/>
    <w:rsid w:val="00894678"/>
    <w:rsid w:val="008A35BC"/>
    <w:rsid w:val="008D55C4"/>
    <w:rsid w:val="008F4D40"/>
    <w:rsid w:val="00920D09"/>
    <w:rsid w:val="009D504E"/>
    <w:rsid w:val="009F5115"/>
    <w:rsid w:val="00A07CE9"/>
    <w:rsid w:val="00AC1590"/>
    <w:rsid w:val="00B07BA1"/>
    <w:rsid w:val="00B11948"/>
    <w:rsid w:val="00B369DF"/>
    <w:rsid w:val="00B53718"/>
    <w:rsid w:val="00C16E83"/>
    <w:rsid w:val="00C90AB3"/>
    <w:rsid w:val="00CF14BB"/>
    <w:rsid w:val="00CF6A4D"/>
    <w:rsid w:val="00D362A8"/>
    <w:rsid w:val="00DC3CA2"/>
    <w:rsid w:val="00E3100E"/>
    <w:rsid w:val="00E41647"/>
    <w:rsid w:val="00EF0EE1"/>
    <w:rsid w:val="00F06CEB"/>
    <w:rsid w:val="00F1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F0354-4605-4B89-BC81-1EAF25D6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46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467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894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946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94678"/>
    <w:pPr>
      <w:suppressAutoHyphens/>
      <w:ind w:left="3969"/>
      <w:jc w:val="both"/>
    </w:pPr>
    <w:rPr>
      <w:b/>
      <w:i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94678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Textoembloco">
    <w:name w:val="Block Text"/>
    <w:basedOn w:val="Normal"/>
    <w:unhideWhenUsed/>
    <w:rsid w:val="00894678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link w:val="Recuodecorpodetexto2Char"/>
    <w:rsid w:val="008946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46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67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indent">
    <w:name w:val="Text body indent"/>
    <w:basedOn w:val="Normal"/>
    <w:rsid w:val="009D504E"/>
    <w:pPr>
      <w:widowControl w:val="0"/>
      <w:suppressAutoHyphens/>
      <w:autoSpaceDN w:val="0"/>
      <w:ind w:left="1134"/>
      <w:jc w:val="both"/>
    </w:pPr>
    <w:rPr>
      <w:rFonts w:ascii="Century Gothic" w:eastAsia="Lucida Sans Unicode" w:hAnsi="Century Gothic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usuario</cp:lastModifiedBy>
  <cp:revision>38</cp:revision>
  <cp:lastPrinted>2019-09-27T16:44:00Z</cp:lastPrinted>
  <dcterms:created xsi:type="dcterms:W3CDTF">2019-06-15T09:35:00Z</dcterms:created>
  <dcterms:modified xsi:type="dcterms:W3CDTF">2019-12-19T18:06:00Z</dcterms:modified>
</cp:coreProperties>
</file>