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88" w:rsidRDefault="00FE1B4A">
      <w:r w:rsidRPr="00FE1B4A">
        <w:rPr>
          <w:noProof/>
          <w:lang w:eastAsia="pt-BR"/>
        </w:rPr>
        <w:drawing>
          <wp:inline distT="0" distB="0" distL="0" distR="0">
            <wp:extent cx="3562350" cy="1362075"/>
            <wp:effectExtent l="19050" t="0" r="0" b="0"/>
            <wp:docPr id="1" name="Imagem 1" descr="Câmara de Vereadores de Nova Roma do 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mara de Vereadores de Nova Roma do Su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4A" w:rsidRDefault="00FE1B4A"/>
    <w:p w:rsidR="00FE1B4A" w:rsidRPr="00E84C54" w:rsidRDefault="00FE1B4A" w:rsidP="00FE1B4A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proofErr w:type="gramStart"/>
      <w:r>
        <w:rPr>
          <w:rFonts w:ascii="Courier New" w:hAnsi="Courier New" w:cs="Courier New"/>
          <w:b/>
          <w:sz w:val="23"/>
          <w:szCs w:val="23"/>
        </w:rPr>
        <w:t xml:space="preserve">PORTARIA 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Nº</w:t>
      </w:r>
      <w:proofErr w:type="gramEnd"/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="000348DD" w:rsidRPr="000348DD">
        <w:rPr>
          <w:rFonts w:ascii="Courier New" w:hAnsi="Courier New" w:cs="Courier New"/>
          <w:b/>
          <w:spacing w:val="20"/>
          <w:sz w:val="23"/>
          <w:szCs w:val="23"/>
        </w:rPr>
        <w:t>129</w:t>
      </w:r>
      <w:r w:rsidR="003411BB">
        <w:rPr>
          <w:rFonts w:ascii="Courier New" w:hAnsi="Courier New" w:cs="Courier New"/>
          <w:b/>
          <w:spacing w:val="20"/>
          <w:sz w:val="23"/>
          <w:szCs w:val="23"/>
        </w:rPr>
        <w:t xml:space="preserve">  de 13</w:t>
      </w:r>
      <w:r w:rsidRPr="000348DD">
        <w:rPr>
          <w:rFonts w:ascii="Courier New" w:hAnsi="Courier New" w:cs="Courier New"/>
          <w:b/>
          <w:spacing w:val="20"/>
          <w:sz w:val="23"/>
          <w:szCs w:val="23"/>
        </w:rPr>
        <w:t xml:space="preserve"> de junho de 2019.</w:t>
      </w:r>
    </w:p>
    <w:p w:rsidR="00FE1B4A" w:rsidRPr="00E84C54" w:rsidRDefault="00FE1B4A" w:rsidP="00FE1B4A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Pr="00E84C54" w:rsidRDefault="00FE1B4A" w:rsidP="00FE1B4A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FE1B4A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“</w:t>
      </w:r>
      <w:r>
        <w:rPr>
          <w:rFonts w:ascii="Courier New" w:hAnsi="Courier New" w:cs="Courier New"/>
          <w:b/>
          <w:spacing w:val="20"/>
          <w:sz w:val="23"/>
          <w:szCs w:val="23"/>
        </w:rPr>
        <w:t>Nomeia o Vereador responsável pelo Serviço de Ouvidor –Geral, vinculado ao serviço de informações ao Cidadão- SIC, e o Servidor designado para atividades administrativas, no âmbito da Câmara de Vereadores de Nova Roma do Sul”.</w:t>
      </w:r>
    </w:p>
    <w:p w:rsidR="00FE1B4A" w:rsidRPr="00E84C54" w:rsidRDefault="00FE1B4A" w:rsidP="00FE1B4A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</w:p>
    <w:p w:rsidR="00FE1B4A" w:rsidRPr="00E84C54" w:rsidRDefault="00FE1B4A" w:rsidP="00FE1B4A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Pr="00E84C54" w:rsidRDefault="00FE1B4A" w:rsidP="00FE1B4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>O Presidente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desta Casa Legislativa, no uso das atribuições que lhe confere o </w:t>
      </w:r>
      <w:r w:rsidRPr="008373D5">
        <w:rPr>
          <w:rFonts w:ascii="Courier New" w:hAnsi="Courier New" w:cs="Courier New"/>
          <w:spacing w:val="20"/>
          <w:sz w:val="23"/>
          <w:szCs w:val="23"/>
        </w:rPr>
        <w:t xml:space="preserve">artigo 112, parágrafo segundo, letra </w:t>
      </w:r>
      <w:r w:rsidR="000348DD" w:rsidRPr="008373D5">
        <w:rPr>
          <w:rFonts w:ascii="Courier New" w:hAnsi="Courier New" w:cs="Courier New"/>
          <w:spacing w:val="20"/>
          <w:sz w:val="23"/>
          <w:szCs w:val="23"/>
        </w:rPr>
        <w:t>d, do</w:t>
      </w:r>
      <w:r w:rsidRPr="008373D5">
        <w:rPr>
          <w:rFonts w:ascii="Courier New" w:hAnsi="Courier New" w:cs="Courier New"/>
          <w:spacing w:val="20"/>
          <w:sz w:val="23"/>
          <w:szCs w:val="23"/>
        </w:rPr>
        <w:t xml:space="preserve"> Regimento Interno</w:t>
      </w:r>
      <w:r>
        <w:rPr>
          <w:rFonts w:ascii="Courier New" w:hAnsi="Courier New" w:cs="Courier New"/>
          <w:spacing w:val="20"/>
          <w:sz w:val="23"/>
          <w:szCs w:val="23"/>
        </w:rPr>
        <w:t xml:space="preserve">, expede a </w:t>
      </w:r>
      <w:r w:rsidR="000348DD">
        <w:rPr>
          <w:rFonts w:ascii="Courier New" w:hAnsi="Courier New" w:cs="Courier New"/>
          <w:spacing w:val="20"/>
          <w:sz w:val="23"/>
          <w:szCs w:val="23"/>
        </w:rPr>
        <w:t xml:space="preserve">Portaria </w:t>
      </w:r>
      <w:r w:rsidR="000348DD" w:rsidRPr="00E84C54">
        <w:rPr>
          <w:rFonts w:ascii="Courier New" w:hAnsi="Courier New" w:cs="Courier New"/>
          <w:spacing w:val="20"/>
          <w:sz w:val="23"/>
          <w:szCs w:val="23"/>
        </w:rPr>
        <w:t>que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passará por conhecimento do Plenário:</w:t>
      </w:r>
    </w:p>
    <w:p w:rsidR="00FE1B4A" w:rsidRPr="00E84C54" w:rsidRDefault="00FE1B4A" w:rsidP="00FE1B4A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Art. 1º.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Nomeia a vereadora a seguir listada 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para que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exerça as 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funções de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Ouvidora, responsabilizando- se 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pelo Serviço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de Ouvidora -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Geral,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que integra o Serviço de Informações ao Cidadão-SIC, no âmbito do Pode Legislativo Municipal, em atenção 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à</w:t>
      </w:r>
      <w:r>
        <w:rPr>
          <w:rFonts w:ascii="Courier New" w:hAnsi="Courier New" w:cs="Courier New"/>
          <w:b/>
          <w:color w:val="FF0000"/>
          <w:spacing w:val="20"/>
          <w:sz w:val="23"/>
          <w:szCs w:val="23"/>
        </w:rPr>
        <w:t xml:space="preserve"> </w:t>
      </w:r>
      <w:r w:rsidR="000348DD" w:rsidRPr="000348DD">
        <w:rPr>
          <w:rFonts w:ascii="Courier New" w:hAnsi="Courier New" w:cs="Courier New"/>
          <w:b/>
          <w:spacing w:val="20"/>
          <w:sz w:val="23"/>
          <w:szCs w:val="23"/>
        </w:rPr>
        <w:t>Resolução nº</w:t>
      </w:r>
      <w:r w:rsidRPr="000348DD">
        <w:rPr>
          <w:rFonts w:ascii="Courier New" w:hAnsi="Courier New" w:cs="Courier New"/>
          <w:b/>
          <w:spacing w:val="20"/>
          <w:sz w:val="23"/>
          <w:szCs w:val="23"/>
        </w:rPr>
        <w:t xml:space="preserve">: </w:t>
      </w:r>
      <w:r w:rsidR="000348DD" w:rsidRPr="000348DD">
        <w:rPr>
          <w:rFonts w:ascii="Courier New" w:hAnsi="Courier New" w:cs="Courier New"/>
          <w:b/>
          <w:spacing w:val="20"/>
          <w:sz w:val="23"/>
          <w:szCs w:val="23"/>
        </w:rPr>
        <w:t>01</w:t>
      </w:r>
      <w:r w:rsidRPr="000348DD">
        <w:rPr>
          <w:rFonts w:ascii="Courier New" w:hAnsi="Courier New" w:cs="Courier New"/>
          <w:b/>
          <w:spacing w:val="20"/>
          <w:sz w:val="23"/>
          <w:szCs w:val="23"/>
        </w:rPr>
        <w:t>/2019.</w:t>
      </w: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-</w:t>
      </w:r>
      <w:r w:rsid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>ARNILDE TERESA SOSNOSKI KRIGER.</w:t>
      </w: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3411BB" w:rsidRDefault="003411BB" w:rsidP="00AD4FEC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3411BB" w:rsidRDefault="003411BB" w:rsidP="00AD4FEC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AD4FEC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bookmarkStart w:id="0" w:name="_GoBack"/>
      <w:bookmarkEnd w:id="0"/>
      <w:r>
        <w:rPr>
          <w:rFonts w:ascii="Courier New" w:hAnsi="Courier New" w:cs="Courier New"/>
          <w:b/>
          <w:spacing w:val="20"/>
          <w:sz w:val="23"/>
          <w:szCs w:val="23"/>
        </w:rPr>
        <w:t>Art. 2º. O serviços designado para o cumprimento das atividades administrativas pertinentes, sob a coordenação do Ouvidor –</w:t>
      </w:r>
      <w:r w:rsid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Geral, </w:t>
      </w:r>
      <w:r w:rsidR="000348DD">
        <w:rPr>
          <w:rFonts w:ascii="Courier New" w:hAnsi="Courier New" w:cs="Courier New"/>
          <w:b/>
          <w:spacing w:val="20"/>
          <w:sz w:val="23"/>
          <w:szCs w:val="23"/>
        </w:rPr>
        <w:t>será a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seguinte funcionária:</w:t>
      </w:r>
    </w:p>
    <w:p w:rsidR="00FE1B4A" w:rsidRPr="003411BB" w:rsidRDefault="00FE1B4A" w:rsidP="00AD4FEC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3411BB">
        <w:rPr>
          <w:rFonts w:ascii="Courier New" w:hAnsi="Courier New" w:cs="Courier New"/>
          <w:b/>
          <w:spacing w:val="20"/>
          <w:sz w:val="23"/>
          <w:szCs w:val="23"/>
        </w:rPr>
        <w:t>-</w:t>
      </w:r>
      <w:r w:rsid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Pr="003411BB">
        <w:rPr>
          <w:rFonts w:ascii="Courier New" w:hAnsi="Courier New" w:cs="Courier New"/>
          <w:b/>
          <w:spacing w:val="20"/>
          <w:sz w:val="23"/>
          <w:szCs w:val="23"/>
        </w:rPr>
        <w:t>Juliana</w:t>
      </w:r>
      <w:r w:rsidR="00F430B6" w:rsidRP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proofErr w:type="spellStart"/>
      <w:r w:rsidR="000348DD" w:rsidRPr="003411BB">
        <w:rPr>
          <w:rFonts w:ascii="Courier New" w:hAnsi="Courier New" w:cs="Courier New"/>
          <w:b/>
          <w:spacing w:val="20"/>
          <w:sz w:val="23"/>
          <w:szCs w:val="23"/>
        </w:rPr>
        <w:t>Rasia</w:t>
      </w:r>
      <w:proofErr w:type="spellEnd"/>
      <w:r w:rsidR="00F430B6" w:rsidRP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Pr="003411BB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  <w:r w:rsidR="00F430B6" w:rsidRPr="003411BB">
        <w:rPr>
          <w:rFonts w:ascii="Courier New" w:hAnsi="Courier New" w:cs="Courier New"/>
          <w:b/>
          <w:spacing w:val="20"/>
          <w:sz w:val="23"/>
          <w:szCs w:val="23"/>
        </w:rPr>
        <w:t xml:space="preserve"> Cansan</w:t>
      </w:r>
    </w:p>
    <w:p w:rsidR="003411BB" w:rsidRDefault="003411BB" w:rsidP="00FE1B4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Pr="00256B23" w:rsidRDefault="00FE1B4A" w:rsidP="00FE1B4A">
      <w:pPr>
        <w:ind w:firstLine="709"/>
        <w:jc w:val="both"/>
        <w:rPr>
          <w:rFonts w:ascii="Courier New" w:hAnsi="Courier New" w:cs="Courier New"/>
          <w:b/>
          <w:u w:val="single"/>
        </w:rPr>
      </w:pPr>
      <w:r w:rsidRPr="003411BB">
        <w:rPr>
          <w:rFonts w:ascii="Courier New" w:hAnsi="Courier New" w:cs="Courier New"/>
          <w:b/>
          <w:spacing w:val="20"/>
          <w:sz w:val="23"/>
          <w:szCs w:val="23"/>
        </w:rPr>
        <w:t xml:space="preserve">Art. 3º. </w:t>
      </w:r>
      <w:r>
        <w:rPr>
          <w:rFonts w:ascii="Courier New" w:hAnsi="Courier New" w:cs="Courier New"/>
          <w:b/>
          <w:spacing w:val="20"/>
          <w:sz w:val="23"/>
          <w:szCs w:val="23"/>
        </w:rPr>
        <w:t>Revogam – se as disposições em contrário.</w:t>
      </w:r>
    </w:p>
    <w:p w:rsidR="00FE1B4A" w:rsidRPr="00E84C54" w:rsidRDefault="00FE1B4A" w:rsidP="00FE1B4A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Art. 4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>
        <w:rPr>
          <w:rFonts w:ascii="Courier New" w:hAnsi="Courier New" w:cs="Courier New"/>
          <w:spacing w:val="20"/>
          <w:sz w:val="23"/>
          <w:szCs w:val="23"/>
        </w:rPr>
        <w:t>Est</w:t>
      </w:r>
      <w:r w:rsidR="003411BB">
        <w:rPr>
          <w:rFonts w:ascii="Courier New" w:hAnsi="Courier New" w:cs="Courier New"/>
          <w:spacing w:val="20"/>
          <w:sz w:val="23"/>
          <w:szCs w:val="23"/>
        </w:rPr>
        <w:t>a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CF35B0">
        <w:rPr>
          <w:rFonts w:ascii="Courier New" w:hAnsi="Courier New" w:cs="Courier New"/>
          <w:spacing w:val="20"/>
          <w:sz w:val="23"/>
          <w:szCs w:val="23"/>
        </w:rPr>
        <w:t>Portaria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entra em vigor na data de </w:t>
      </w:r>
      <w:proofErr w:type="gramStart"/>
      <w:r w:rsidRPr="00E84C54">
        <w:rPr>
          <w:rFonts w:ascii="Courier New" w:hAnsi="Courier New" w:cs="Courier New"/>
          <w:spacing w:val="20"/>
          <w:sz w:val="23"/>
          <w:szCs w:val="23"/>
        </w:rPr>
        <w:t>sua</w:t>
      </w:r>
      <w:proofErr w:type="gramEnd"/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publicação.</w:t>
      </w:r>
    </w:p>
    <w:p w:rsidR="00FE1B4A" w:rsidRPr="00E84C54" w:rsidRDefault="00FE1B4A" w:rsidP="00AD4FEC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>
        <w:rPr>
          <w:rFonts w:ascii="Courier New" w:hAnsi="Courier New" w:cs="Courier New"/>
          <w:spacing w:val="20"/>
          <w:sz w:val="23"/>
          <w:szCs w:val="23"/>
        </w:rPr>
        <w:t xml:space="preserve">Nova Roma do Sul, em </w:t>
      </w:r>
      <w:r w:rsidR="003411BB">
        <w:rPr>
          <w:rFonts w:ascii="Courier New" w:hAnsi="Courier New" w:cs="Courier New"/>
          <w:spacing w:val="20"/>
          <w:sz w:val="23"/>
          <w:szCs w:val="23"/>
        </w:rPr>
        <w:t>13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>
        <w:rPr>
          <w:rFonts w:ascii="Courier New" w:hAnsi="Courier New" w:cs="Courier New"/>
          <w:spacing w:val="20"/>
          <w:sz w:val="23"/>
          <w:szCs w:val="23"/>
        </w:rPr>
        <w:t>jun</w:t>
      </w:r>
      <w:r w:rsidRPr="00E84C54">
        <w:rPr>
          <w:rFonts w:ascii="Courier New" w:hAnsi="Courier New" w:cs="Courier New"/>
          <w:spacing w:val="20"/>
          <w:sz w:val="23"/>
          <w:szCs w:val="23"/>
        </w:rPr>
        <w:t>ho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2019.</w:t>
      </w:r>
    </w:p>
    <w:p w:rsidR="00FE1B4A" w:rsidRDefault="00FE1B4A" w:rsidP="00FE1B4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spacing w:val="20"/>
          <w:sz w:val="23"/>
          <w:szCs w:val="23"/>
        </w:rPr>
        <w:t xml:space="preserve">   </w:t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  <w:r>
        <w:rPr>
          <w:rFonts w:ascii="Courier New" w:hAnsi="Courier New" w:cs="Courier New"/>
          <w:spacing w:val="20"/>
          <w:sz w:val="23"/>
          <w:szCs w:val="23"/>
        </w:rPr>
        <w:softHyphen/>
      </w:r>
    </w:p>
    <w:p w:rsidR="00FE1B4A" w:rsidRPr="00E84C54" w:rsidRDefault="00FE1B4A" w:rsidP="00FE1B4A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FE1B4A" w:rsidRDefault="00FE1B4A" w:rsidP="00FE1B4A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JOSÉ LUIZ COMIN</w:t>
      </w:r>
    </w:p>
    <w:p w:rsidR="00FE1B4A" w:rsidRPr="00E84C54" w:rsidRDefault="00FE1B4A" w:rsidP="00FE1B4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Presidente do legislativo</w:t>
      </w:r>
    </w:p>
    <w:p w:rsidR="00FE1B4A" w:rsidRDefault="00FE1B4A" w:rsidP="00FE1B4A">
      <w:pPr>
        <w:jc w:val="center"/>
      </w:pPr>
    </w:p>
    <w:p w:rsidR="00FE1B4A" w:rsidRDefault="00FE1B4A"/>
    <w:sectPr w:rsidR="00FE1B4A" w:rsidSect="00821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A"/>
    <w:rsid w:val="000157C8"/>
    <w:rsid w:val="000348DD"/>
    <w:rsid w:val="002456C7"/>
    <w:rsid w:val="003411BB"/>
    <w:rsid w:val="005355ED"/>
    <w:rsid w:val="00821388"/>
    <w:rsid w:val="00AD4FEC"/>
    <w:rsid w:val="00E636C7"/>
    <w:rsid w:val="00F430B6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C0FA-3858-4129-A327-89C901A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</cp:revision>
  <dcterms:created xsi:type="dcterms:W3CDTF">2019-06-07T18:21:00Z</dcterms:created>
  <dcterms:modified xsi:type="dcterms:W3CDTF">2019-06-12T13:29:00Z</dcterms:modified>
</cp:coreProperties>
</file>