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5B" w:rsidRDefault="002A7A5B" w:rsidP="002A7A5B">
      <w:pPr>
        <w:spacing w:before="100" w:beforeAutospacing="1" w:after="0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RESOLUÇÃO nº 01/2013</w:t>
      </w:r>
    </w:p>
    <w:p w:rsidR="002A7A5B" w:rsidRDefault="002A7A5B" w:rsidP="00B8253E">
      <w:pPr>
        <w:spacing w:before="100" w:beforeAutospacing="1" w:after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A7A5B" w:rsidRPr="00B8253E" w:rsidRDefault="002A7A5B" w:rsidP="00B8253E">
      <w:pPr>
        <w:spacing w:before="100" w:beforeAutospacing="1" w:after="0"/>
        <w:ind w:left="2948"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B8253E">
        <w:rPr>
          <w:rFonts w:ascii="Times New Roman" w:hAnsi="Times New Roman"/>
          <w:b/>
          <w:color w:val="000000"/>
          <w:sz w:val="24"/>
          <w:szCs w:val="24"/>
          <w:lang w:eastAsia="pt-BR"/>
        </w:rPr>
        <w:t>“</w:t>
      </w:r>
      <w:r w:rsidRPr="00B8253E">
        <w:rPr>
          <w:rFonts w:ascii="Arial" w:hAnsi="Arial" w:cs="Arial"/>
          <w:b/>
          <w:color w:val="000000"/>
          <w:lang w:eastAsia="pt-BR"/>
        </w:rPr>
        <w:t>Acrescenta o artigo 85-A ao Regimento Interno da Câmara de Vereadores instituindo a TRIBUNA POLULAR e dá outras providências.”</w:t>
      </w:r>
    </w:p>
    <w:p w:rsidR="002A7A5B" w:rsidRDefault="002A7A5B" w:rsidP="002A7A5B">
      <w:pPr>
        <w:spacing w:before="100" w:beforeAutospacing="1" w:after="0"/>
        <w:ind w:left="510" w:firstLine="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  Os vereadores que esta subscrevem, no uso das atribuições que lhes confere os artigos 112, § 1º do Regimento Interno desta Casa,</w:t>
      </w:r>
      <w:r>
        <w:rPr>
          <w:rFonts w:ascii="Arial" w:hAnsi="Arial" w:cs="Arial"/>
          <w:color w:val="000000"/>
          <w:lang w:eastAsia="pt-BR"/>
        </w:rPr>
        <w:t xml:space="preserve"> faz saber que a Câmara de Vereadores de Nova Roma do Sul </w:t>
      </w:r>
      <w:proofErr w:type="gramStart"/>
      <w:r>
        <w:rPr>
          <w:rFonts w:ascii="Arial" w:hAnsi="Arial" w:cs="Arial"/>
          <w:color w:val="000000"/>
          <w:lang w:eastAsia="pt-BR"/>
        </w:rPr>
        <w:t>aprovou  e</w:t>
      </w:r>
      <w:proofErr w:type="gramEnd"/>
      <w:r>
        <w:rPr>
          <w:rFonts w:ascii="Arial" w:hAnsi="Arial" w:cs="Arial"/>
          <w:color w:val="000000"/>
          <w:lang w:eastAsia="pt-BR"/>
        </w:rPr>
        <w:t xml:space="preserve"> promulga-se a seguinte</w:t>
      </w:r>
      <w:r>
        <w:rPr>
          <w:rFonts w:ascii="Arial" w:hAnsi="Arial" w:cs="Arial"/>
          <w:color w:val="000000"/>
          <w:lang w:eastAsia="pt-BR"/>
        </w:rPr>
        <w:t xml:space="preserve"> Resolução:</w:t>
      </w:r>
    </w:p>
    <w:p w:rsidR="002A7A5B" w:rsidRDefault="002A7A5B" w:rsidP="002A7A5B">
      <w:pPr>
        <w:spacing w:before="100" w:beforeAutospacing="1" w:after="0"/>
        <w:ind w:left="539" w:firstLine="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  Art. 1º - Fica acrescido ao artigo 85 deste Regimento </w:t>
      </w:r>
      <w:bookmarkStart w:id="0" w:name="_GoBack"/>
      <w:bookmarkEnd w:id="0"/>
      <w:r>
        <w:rPr>
          <w:rFonts w:ascii="Arial" w:hAnsi="Arial" w:cs="Arial"/>
          <w:color w:val="000000"/>
          <w:lang w:eastAsia="pt-BR"/>
        </w:rPr>
        <w:t xml:space="preserve">Interno o artigo 85-A, instituindo a </w:t>
      </w:r>
      <w:r w:rsidRPr="00B8253E">
        <w:rPr>
          <w:rFonts w:ascii="Arial" w:hAnsi="Arial" w:cs="Arial"/>
          <w:b/>
          <w:color w:val="000000"/>
          <w:lang w:eastAsia="pt-BR"/>
        </w:rPr>
        <w:t>TRIBUNA POPULAR</w:t>
      </w:r>
      <w:r>
        <w:rPr>
          <w:rFonts w:ascii="Arial" w:hAnsi="Arial" w:cs="Arial"/>
          <w:color w:val="000000"/>
          <w:lang w:eastAsia="pt-BR"/>
        </w:rPr>
        <w:t xml:space="preserve"> nos seguintes termos:</w:t>
      </w:r>
    </w:p>
    <w:p w:rsidR="002A7A5B" w:rsidRDefault="002A7A5B" w:rsidP="002A7A5B">
      <w:pPr>
        <w:spacing w:before="100" w:beforeAutospacing="1" w:after="0"/>
        <w:ind w:left="539" w:firstLine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 Art. 85-A. Os munícipes ou representantes de entidades da sociedade civil poderão utilizar espaço denominado TRIBUNA POPULAR pelo tempo de no máximo 20 (vinte) minutos, divididos pelo número de oradores inscritos, com o objetivo de expor ao conhecimento da Câmara de Vereadores assuntos de relevante interesse do município.</w:t>
      </w:r>
    </w:p>
    <w:p w:rsidR="002A7A5B" w:rsidRDefault="002A7A5B" w:rsidP="002A7A5B">
      <w:pPr>
        <w:spacing w:before="100" w:beforeAutospacing="1" w:after="0"/>
        <w:ind w:left="539" w:firstLine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§ 1º. Para fazer uso da Tribuna Popular deverá o interessado apresentar ofício ao Presidente da Câmara de Vereadores com a exposição do assunto e a devida motivação;</w:t>
      </w:r>
    </w:p>
    <w:p w:rsidR="002A7A5B" w:rsidRDefault="002A7A5B" w:rsidP="002A7A5B">
      <w:pPr>
        <w:spacing w:before="100" w:beforeAutospacing="1" w:after="0"/>
        <w:ind w:left="539" w:firstLine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§ 2º. O pedido será analisado pelo Presidente, no prazo de 10 (dez) dias, podendo indeferi-lo ouvido o Plenário;</w:t>
      </w:r>
    </w:p>
    <w:p w:rsidR="002A7A5B" w:rsidRDefault="002A7A5B" w:rsidP="002A7A5B">
      <w:pPr>
        <w:spacing w:before="100" w:beforeAutospacing="1" w:after="0"/>
        <w:ind w:left="539" w:firstLine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§ 3º. Acolhendo-se o pedido o orador será inscrito para utilização do tempo na sessão ordinária que seguir;</w:t>
      </w:r>
    </w:p>
    <w:p w:rsidR="002A7A5B" w:rsidRDefault="002A7A5B" w:rsidP="002A7A5B">
      <w:pPr>
        <w:spacing w:before="100" w:beforeAutospacing="1" w:after="0"/>
        <w:ind w:left="539" w:firstLine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§ 4º. Após a manifestação do orador, os vereadores terão tempo de 20 (vinte) minutos para apresentar questões relacionadas ao assunto;</w:t>
      </w:r>
    </w:p>
    <w:p w:rsidR="002A7A5B" w:rsidRDefault="002A7A5B" w:rsidP="00B8253E">
      <w:pPr>
        <w:spacing w:before="100" w:beforeAutospacing="1" w:after="0"/>
        <w:ind w:left="539" w:firstLine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   § 5º. Ao utilizar a Tribuna Popular deverá o orador observar as normas previstas neste Regimento, manifestando-se exclusivamente sobre o assunto previamente informado no requerimento de inscrição;</w:t>
      </w:r>
    </w:p>
    <w:p w:rsidR="002A7A5B" w:rsidRDefault="002A7A5B" w:rsidP="002A7A5B">
      <w:pPr>
        <w:spacing w:before="100" w:beforeAutospacing="1" w:after="0"/>
        <w:ind w:left="539" w:firstLine="0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      Art. 2º - Esta Resolução entrará em vigor na data de sua publicação.</w:t>
      </w:r>
    </w:p>
    <w:p w:rsidR="002A7A5B" w:rsidRDefault="002A7A5B" w:rsidP="00B8253E">
      <w:pPr>
        <w:spacing w:before="100" w:beforeAutospacing="1" w:after="0"/>
        <w:ind w:firstLine="0"/>
        <w:rPr>
          <w:rFonts w:ascii="Arial" w:hAnsi="Arial" w:cs="Arial"/>
          <w:color w:val="000000"/>
          <w:lang w:eastAsia="pt-BR"/>
        </w:rPr>
      </w:pPr>
    </w:p>
    <w:p w:rsidR="002A7A5B" w:rsidRDefault="002A7A5B" w:rsidP="002A7A5B">
      <w:pPr>
        <w:spacing w:before="100" w:beforeAutospacing="1" w:after="0"/>
        <w:ind w:left="539" w:firstLine="0"/>
        <w:jc w:val="center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Sala Legislativa de Nova Roma do Sul, em 10 de julho de 2013.</w:t>
      </w:r>
    </w:p>
    <w:p w:rsidR="002A7A5B" w:rsidRDefault="002A7A5B" w:rsidP="002A7A5B">
      <w:pPr>
        <w:pStyle w:val="NoSpacing"/>
        <w:rPr>
          <w:lang w:eastAsia="pt-BR"/>
        </w:rPr>
      </w:pPr>
    </w:p>
    <w:p w:rsidR="002A7A5B" w:rsidRDefault="002A7A5B" w:rsidP="002A7A5B">
      <w:pPr>
        <w:pStyle w:val="NoSpacing"/>
        <w:rPr>
          <w:lang w:eastAsia="pt-BR"/>
        </w:rPr>
      </w:pPr>
    </w:p>
    <w:p w:rsidR="002A7A5B" w:rsidRDefault="00B8253E" w:rsidP="002A7A5B">
      <w:pPr>
        <w:pStyle w:val="NoSpacing"/>
        <w:rPr>
          <w:lang w:eastAsia="pt-BR"/>
        </w:rPr>
      </w:pPr>
      <w:r>
        <w:rPr>
          <w:lang w:eastAsia="pt-BR"/>
        </w:rPr>
        <w:t xml:space="preserve">                  Liberato Sartori – Presidente Legislativo</w:t>
      </w:r>
    </w:p>
    <w:p w:rsidR="002A7A5B" w:rsidRDefault="002A7A5B" w:rsidP="002A7A5B">
      <w:pPr>
        <w:pStyle w:val="NoSpacing"/>
        <w:rPr>
          <w:lang w:eastAsia="pt-BR"/>
        </w:rPr>
      </w:pPr>
    </w:p>
    <w:p w:rsidR="002A7A5B" w:rsidRDefault="002A7A5B" w:rsidP="002A7A5B">
      <w:pPr>
        <w:pStyle w:val="NoSpacing"/>
        <w:rPr>
          <w:lang w:eastAsia="pt-BR"/>
        </w:rPr>
      </w:pPr>
    </w:p>
    <w:p w:rsidR="002A7A5B" w:rsidRDefault="00B8253E" w:rsidP="002A7A5B">
      <w:pPr>
        <w:pStyle w:val="NoSpacing"/>
        <w:ind w:firstLine="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        José L. </w:t>
      </w:r>
      <w:proofErr w:type="spellStart"/>
      <w:r>
        <w:rPr>
          <w:rFonts w:ascii="Arial" w:hAnsi="Arial" w:cs="Arial"/>
          <w:lang w:eastAsia="pt-BR"/>
        </w:rPr>
        <w:t>Comin</w:t>
      </w:r>
      <w:proofErr w:type="spellEnd"/>
      <w:r w:rsidR="002A7A5B">
        <w:rPr>
          <w:rFonts w:ascii="Arial" w:hAnsi="Arial" w:cs="Arial"/>
          <w:lang w:eastAsia="pt-BR"/>
        </w:rPr>
        <w:t xml:space="preserve">                  </w:t>
      </w:r>
      <w:proofErr w:type="spellStart"/>
      <w:r w:rsidR="002A7A5B">
        <w:rPr>
          <w:rFonts w:ascii="Arial" w:hAnsi="Arial" w:cs="Arial"/>
          <w:lang w:eastAsia="pt-BR"/>
        </w:rPr>
        <w:t>Zelvir</w:t>
      </w:r>
      <w:proofErr w:type="spellEnd"/>
      <w:r w:rsidR="002A7A5B">
        <w:rPr>
          <w:rFonts w:ascii="Arial" w:hAnsi="Arial" w:cs="Arial"/>
          <w:lang w:eastAsia="pt-BR"/>
        </w:rPr>
        <w:t xml:space="preserve"> Anselmo </w:t>
      </w:r>
      <w:proofErr w:type="spellStart"/>
      <w:r w:rsidR="002A7A5B">
        <w:rPr>
          <w:rFonts w:ascii="Arial" w:hAnsi="Arial" w:cs="Arial"/>
          <w:lang w:eastAsia="pt-BR"/>
        </w:rPr>
        <w:t>Santi</w:t>
      </w:r>
      <w:proofErr w:type="spellEnd"/>
      <w:r w:rsidR="002A7A5B">
        <w:rPr>
          <w:rFonts w:ascii="Arial" w:hAnsi="Arial" w:cs="Arial"/>
          <w:lang w:eastAsia="pt-BR"/>
        </w:rPr>
        <w:t xml:space="preserve">              Marcio </w:t>
      </w:r>
      <w:proofErr w:type="spellStart"/>
      <w:r w:rsidR="002A7A5B">
        <w:rPr>
          <w:rFonts w:ascii="Arial" w:hAnsi="Arial" w:cs="Arial"/>
          <w:lang w:eastAsia="pt-BR"/>
        </w:rPr>
        <w:t>Andre</w:t>
      </w:r>
      <w:proofErr w:type="spellEnd"/>
      <w:r w:rsidR="002A7A5B">
        <w:rPr>
          <w:rFonts w:ascii="Arial" w:hAnsi="Arial" w:cs="Arial"/>
          <w:lang w:eastAsia="pt-BR"/>
        </w:rPr>
        <w:t xml:space="preserve"> Rossi    </w:t>
      </w:r>
    </w:p>
    <w:p w:rsidR="002A7A5B" w:rsidRDefault="00B8253E" w:rsidP="002A7A5B">
      <w:pPr>
        <w:pStyle w:val="NoSpacing"/>
        <w:ind w:firstLine="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        Vice Presidente</w:t>
      </w:r>
      <w:r w:rsidR="002A7A5B">
        <w:rPr>
          <w:rFonts w:ascii="Arial" w:hAnsi="Arial" w:cs="Arial"/>
          <w:lang w:eastAsia="pt-BR"/>
        </w:rPr>
        <w:t xml:space="preserve">  </w:t>
      </w:r>
      <w:r>
        <w:rPr>
          <w:rFonts w:ascii="Arial" w:hAnsi="Arial" w:cs="Arial"/>
          <w:lang w:eastAsia="pt-BR"/>
        </w:rPr>
        <w:t xml:space="preserve">               2º Secretário</w:t>
      </w:r>
      <w:r w:rsidR="002A7A5B">
        <w:rPr>
          <w:rFonts w:ascii="Arial" w:hAnsi="Arial" w:cs="Arial"/>
          <w:lang w:eastAsia="pt-BR"/>
        </w:rPr>
        <w:t xml:space="preserve">                 </w:t>
      </w:r>
      <w:r>
        <w:rPr>
          <w:rFonts w:ascii="Arial" w:hAnsi="Arial" w:cs="Arial"/>
          <w:lang w:eastAsia="pt-BR"/>
        </w:rPr>
        <w:t xml:space="preserve">          1º Secretário</w:t>
      </w:r>
      <w:r w:rsidR="002A7A5B">
        <w:rPr>
          <w:rFonts w:ascii="Arial" w:hAnsi="Arial" w:cs="Arial"/>
          <w:lang w:eastAsia="pt-BR"/>
        </w:rPr>
        <w:t xml:space="preserve">           </w:t>
      </w:r>
    </w:p>
    <w:p w:rsidR="002A7A5B" w:rsidRDefault="002A7A5B" w:rsidP="002A7A5B">
      <w:pPr>
        <w:pStyle w:val="NoSpacing"/>
        <w:rPr>
          <w:rFonts w:ascii="Arial" w:hAnsi="Arial" w:cs="Arial"/>
          <w:lang w:eastAsia="pt-BR"/>
        </w:rPr>
      </w:pPr>
    </w:p>
    <w:sectPr w:rsidR="002A7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5B"/>
    <w:rsid w:val="001A7CEB"/>
    <w:rsid w:val="002A7A5B"/>
    <w:rsid w:val="00B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41B3-FD0B-434D-BFF2-95DD1B4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5B"/>
    <w:pPr>
      <w:spacing w:after="200"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">
    <w:name w:val="No Spacing"/>
    <w:rsid w:val="002A7A5B"/>
    <w:pPr>
      <w:spacing w:after="0" w:line="240" w:lineRule="auto"/>
      <w:ind w:firstLine="2126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dcterms:created xsi:type="dcterms:W3CDTF">2016-03-01T16:35:00Z</dcterms:created>
  <dcterms:modified xsi:type="dcterms:W3CDTF">2016-03-01T16:51:00Z</dcterms:modified>
</cp:coreProperties>
</file>