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4D" w:rsidRDefault="00384B4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84B4D" w:rsidRDefault="00384B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4B4D" w:rsidRDefault="00384B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4B4D" w:rsidRDefault="00384B4D">
      <w:pPr>
        <w:spacing w:before="4"/>
        <w:rPr>
          <w:rFonts w:ascii="Times New Roman" w:eastAsia="Times New Roman" w:hAnsi="Times New Roman" w:cs="Times New Roman"/>
        </w:rPr>
      </w:pPr>
    </w:p>
    <w:p w:rsidR="00384B4D" w:rsidRPr="00605767" w:rsidRDefault="00605767">
      <w:pPr>
        <w:pStyle w:val="Ttulo1"/>
        <w:spacing w:before="65"/>
        <w:ind w:right="923"/>
        <w:jc w:val="center"/>
        <w:rPr>
          <w:b w:val="0"/>
          <w:bCs w:val="0"/>
          <w:lang w:val="pt-BR"/>
        </w:rPr>
      </w:pPr>
      <w:r w:rsidRPr="00605767">
        <w:rPr>
          <w:lang w:val="pt-BR"/>
        </w:rPr>
        <w:t xml:space="preserve">DECRETO </w:t>
      </w:r>
      <w:r w:rsidRPr="00605767">
        <w:rPr>
          <w:spacing w:val="-4"/>
          <w:lang w:val="pt-BR"/>
        </w:rPr>
        <w:t xml:space="preserve">LEGISLATIVO </w:t>
      </w:r>
      <w:r w:rsidRPr="00605767">
        <w:rPr>
          <w:lang w:val="pt-BR"/>
        </w:rPr>
        <w:t>n°</w:t>
      </w:r>
      <w:r w:rsidRPr="00605767">
        <w:rPr>
          <w:spacing w:val="8"/>
          <w:lang w:val="pt-BR"/>
        </w:rPr>
        <w:t xml:space="preserve"> </w:t>
      </w:r>
      <w:r w:rsidRPr="00605767">
        <w:rPr>
          <w:lang w:val="pt-BR"/>
        </w:rPr>
        <w:t>02/2014.</w:t>
      </w:r>
    </w:p>
    <w:p w:rsidR="00384B4D" w:rsidRPr="00605767" w:rsidRDefault="00384B4D">
      <w:pPr>
        <w:rPr>
          <w:rFonts w:ascii="Arial" w:eastAsia="Arial" w:hAnsi="Arial" w:cs="Arial"/>
          <w:b/>
          <w:bCs/>
          <w:sz w:val="28"/>
          <w:szCs w:val="28"/>
          <w:lang w:val="pt-BR"/>
        </w:rPr>
      </w:pPr>
    </w:p>
    <w:p w:rsidR="00384B4D" w:rsidRPr="00605767" w:rsidRDefault="00384B4D">
      <w:pPr>
        <w:rPr>
          <w:rFonts w:ascii="Arial" w:eastAsia="Arial" w:hAnsi="Arial" w:cs="Arial"/>
          <w:b/>
          <w:bCs/>
          <w:sz w:val="28"/>
          <w:szCs w:val="28"/>
          <w:lang w:val="pt-BR"/>
        </w:rPr>
      </w:pPr>
    </w:p>
    <w:p w:rsidR="00384B4D" w:rsidRPr="00605767" w:rsidRDefault="00605767">
      <w:pPr>
        <w:spacing w:before="252"/>
        <w:ind w:left="3992" w:right="116"/>
        <w:jc w:val="both"/>
        <w:rPr>
          <w:rFonts w:ascii="Arial" w:eastAsia="Arial" w:hAnsi="Arial" w:cs="Arial"/>
          <w:lang w:val="pt-BR"/>
        </w:rPr>
      </w:pPr>
      <w:r w:rsidRPr="00605767">
        <w:rPr>
          <w:rFonts w:ascii="Arial" w:eastAsia="Arial" w:hAnsi="Arial" w:cs="Arial"/>
          <w:b/>
          <w:bCs/>
          <w:lang w:val="pt-BR"/>
        </w:rPr>
        <w:t>“Aprova as Contas dos</w:t>
      </w:r>
      <w:r w:rsidRPr="00605767">
        <w:rPr>
          <w:rFonts w:ascii="Arial" w:eastAsia="Arial" w:hAnsi="Arial" w:cs="Arial"/>
          <w:b/>
          <w:bCs/>
          <w:spacing w:val="42"/>
          <w:lang w:val="pt-BR"/>
        </w:rPr>
        <w:t xml:space="preserve"> </w:t>
      </w:r>
      <w:r w:rsidRPr="00605767">
        <w:rPr>
          <w:rFonts w:ascii="Arial" w:eastAsia="Arial" w:hAnsi="Arial" w:cs="Arial"/>
          <w:b/>
          <w:bCs/>
          <w:lang w:val="pt-BR"/>
        </w:rPr>
        <w:t>Administradores</w:t>
      </w:r>
      <w:r w:rsidRPr="00605767">
        <w:rPr>
          <w:rFonts w:ascii="Arial" w:eastAsia="Arial" w:hAnsi="Arial" w:cs="Arial"/>
          <w:b/>
          <w:bCs/>
          <w:lang w:val="pt-BR"/>
        </w:rPr>
        <w:t xml:space="preserve"> </w:t>
      </w:r>
      <w:r w:rsidRPr="00605767">
        <w:rPr>
          <w:rFonts w:ascii="Arial" w:eastAsia="Arial" w:hAnsi="Arial" w:cs="Arial"/>
          <w:b/>
          <w:bCs/>
          <w:lang w:val="pt-BR"/>
        </w:rPr>
        <w:t>do Executivo Municipal do exercício</w:t>
      </w:r>
      <w:r w:rsidRPr="00605767">
        <w:rPr>
          <w:rFonts w:ascii="Arial" w:eastAsia="Arial" w:hAnsi="Arial" w:cs="Arial"/>
          <w:b/>
          <w:bCs/>
          <w:spacing w:val="51"/>
          <w:lang w:val="pt-BR"/>
        </w:rPr>
        <w:t xml:space="preserve"> </w:t>
      </w:r>
      <w:r w:rsidRPr="00605767">
        <w:rPr>
          <w:rFonts w:ascii="Arial" w:eastAsia="Arial" w:hAnsi="Arial" w:cs="Arial"/>
          <w:b/>
          <w:bCs/>
          <w:lang w:val="pt-BR"/>
        </w:rPr>
        <w:t>de</w:t>
      </w:r>
      <w:r w:rsidRPr="00605767">
        <w:rPr>
          <w:rFonts w:ascii="Arial" w:eastAsia="Arial" w:hAnsi="Arial" w:cs="Arial"/>
          <w:b/>
          <w:bCs/>
          <w:lang w:val="pt-BR"/>
        </w:rPr>
        <w:t xml:space="preserve"> </w:t>
      </w:r>
      <w:r w:rsidRPr="00605767">
        <w:rPr>
          <w:rFonts w:ascii="Arial" w:eastAsia="Arial" w:hAnsi="Arial" w:cs="Arial"/>
          <w:b/>
          <w:bCs/>
          <w:spacing w:val="-3"/>
          <w:lang w:val="pt-BR"/>
        </w:rPr>
        <w:t>2011”.</w:t>
      </w:r>
    </w:p>
    <w:p w:rsidR="00384B4D" w:rsidRPr="00605767" w:rsidRDefault="00384B4D">
      <w:pPr>
        <w:rPr>
          <w:rFonts w:ascii="Arial" w:eastAsia="Arial" w:hAnsi="Arial" w:cs="Arial"/>
          <w:b/>
          <w:bCs/>
          <w:lang w:val="pt-BR"/>
        </w:rPr>
      </w:pPr>
    </w:p>
    <w:p w:rsidR="00384B4D" w:rsidRPr="00605767" w:rsidRDefault="00384B4D">
      <w:pPr>
        <w:rPr>
          <w:rFonts w:ascii="Arial" w:eastAsia="Arial" w:hAnsi="Arial" w:cs="Arial"/>
          <w:b/>
          <w:bCs/>
          <w:lang w:val="pt-BR"/>
        </w:rPr>
      </w:pPr>
    </w:p>
    <w:p w:rsidR="00384B4D" w:rsidRPr="00605767" w:rsidRDefault="00384B4D">
      <w:pPr>
        <w:spacing w:before="4"/>
        <w:rPr>
          <w:rFonts w:ascii="Arial" w:eastAsia="Arial" w:hAnsi="Arial" w:cs="Arial"/>
          <w:b/>
          <w:bCs/>
          <w:sz w:val="30"/>
          <w:szCs w:val="30"/>
          <w:lang w:val="pt-BR"/>
        </w:rPr>
      </w:pPr>
    </w:p>
    <w:p w:rsidR="00384B4D" w:rsidRPr="00605767" w:rsidRDefault="00605767">
      <w:pPr>
        <w:pStyle w:val="Corpodetexto"/>
        <w:ind w:right="123" w:firstLine="1442"/>
        <w:jc w:val="both"/>
        <w:rPr>
          <w:lang w:val="pt-BR"/>
        </w:rPr>
      </w:pPr>
      <w:r w:rsidRPr="00605767">
        <w:rPr>
          <w:lang w:val="pt-BR"/>
        </w:rPr>
        <w:t>JOSÉ LUIZ COMIN, Presidente da Câmara</w:t>
      </w:r>
      <w:r w:rsidRPr="00605767">
        <w:rPr>
          <w:spacing w:val="34"/>
          <w:lang w:val="pt-BR"/>
        </w:rPr>
        <w:t xml:space="preserve"> </w:t>
      </w:r>
      <w:r w:rsidRPr="00605767">
        <w:rPr>
          <w:lang w:val="pt-BR"/>
        </w:rPr>
        <w:t>de</w:t>
      </w:r>
      <w:r w:rsidRPr="00605767">
        <w:rPr>
          <w:w w:val="99"/>
          <w:lang w:val="pt-BR"/>
        </w:rPr>
        <w:t xml:space="preserve"> </w:t>
      </w:r>
      <w:r w:rsidRPr="00605767">
        <w:rPr>
          <w:lang w:val="pt-BR"/>
        </w:rPr>
        <w:t>Vereadores</w:t>
      </w:r>
      <w:r w:rsidRPr="00605767">
        <w:rPr>
          <w:spacing w:val="40"/>
          <w:lang w:val="pt-BR"/>
        </w:rPr>
        <w:t xml:space="preserve"> </w:t>
      </w:r>
      <w:r w:rsidRPr="00605767">
        <w:rPr>
          <w:lang w:val="pt-BR"/>
        </w:rPr>
        <w:t>de</w:t>
      </w:r>
      <w:r w:rsidRPr="00605767">
        <w:rPr>
          <w:spacing w:val="39"/>
          <w:lang w:val="pt-BR"/>
        </w:rPr>
        <w:t xml:space="preserve"> </w:t>
      </w:r>
      <w:r w:rsidRPr="00605767">
        <w:rPr>
          <w:lang w:val="pt-BR"/>
        </w:rPr>
        <w:t>Nova</w:t>
      </w:r>
      <w:r w:rsidRPr="00605767">
        <w:rPr>
          <w:spacing w:val="40"/>
          <w:lang w:val="pt-BR"/>
        </w:rPr>
        <w:t xml:space="preserve"> </w:t>
      </w:r>
      <w:r w:rsidRPr="00605767">
        <w:rPr>
          <w:lang w:val="pt-BR"/>
        </w:rPr>
        <w:t>Roma</w:t>
      </w:r>
      <w:r w:rsidRPr="00605767">
        <w:rPr>
          <w:spacing w:val="38"/>
          <w:lang w:val="pt-BR"/>
        </w:rPr>
        <w:t xml:space="preserve"> </w:t>
      </w:r>
      <w:r w:rsidRPr="00605767">
        <w:rPr>
          <w:lang w:val="pt-BR"/>
        </w:rPr>
        <w:t>do</w:t>
      </w:r>
      <w:r w:rsidRPr="00605767">
        <w:rPr>
          <w:spacing w:val="38"/>
          <w:lang w:val="pt-BR"/>
        </w:rPr>
        <w:t xml:space="preserve"> </w:t>
      </w:r>
      <w:r w:rsidRPr="00605767">
        <w:rPr>
          <w:lang w:val="pt-BR"/>
        </w:rPr>
        <w:t>Sul,</w:t>
      </w:r>
      <w:r w:rsidRPr="00605767">
        <w:rPr>
          <w:spacing w:val="40"/>
          <w:lang w:val="pt-BR"/>
        </w:rPr>
        <w:t xml:space="preserve"> </w:t>
      </w:r>
      <w:r w:rsidRPr="00605767">
        <w:rPr>
          <w:lang w:val="pt-BR"/>
        </w:rPr>
        <w:t>no</w:t>
      </w:r>
      <w:r w:rsidRPr="00605767">
        <w:rPr>
          <w:spacing w:val="39"/>
          <w:lang w:val="pt-BR"/>
        </w:rPr>
        <w:t xml:space="preserve"> </w:t>
      </w:r>
      <w:r w:rsidRPr="00605767">
        <w:rPr>
          <w:lang w:val="pt-BR"/>
        </w:rPr>
        <w:t>uso</w:t>
      </w:r>
      <w:r w:rsidRPr="00605767">
        <w:rPr>
          <w:spacing w:val="38"/>
          <w:lang w:val="pt-BR"/>
        </w:rPr>
        <w:t xml:space="preserve"> </w:t>
      </w:r>
      <w:r w:rsidRPr="00605767">
        <w:rPr>
          <w:lang w:val="pt-BR"/>
        </w:rPr>
        <w:t>das</w:t>
      </w:r>
      <w:r w:rsidRPr="00605767">
        <w:rPr>
          <w:spacing w:val="38"/>
          <w:lang w:val="pt-BR"/>
        </w:rPr>
        <w:t xml:space="preserve"> </w:t>
      </w:r>
      <w:r w:rsidRPr="00605767">
        <w:rPr>
          <w:lang w:val="pt-BR"/>
        </w:rPr>
        <w:t>atribuições</w:t>
      </w:r>
      <w:r w:rsidRPr="00605767">
        <w:rPr>
          <w:spacing w:val="39"/>
          <w:lang w:val="pt-BR"/>
        </w:rPr>
        <w:t xml:space="preserve"> </w:t>
      </w:r>
      <w:r w:rsidRPr="00605767">
        <w:rPr>
          <w:lang w:val="pt-BR"/>
        </w:rPr>
        <w:t>que</w:t>
      </w:r>
      <w:r w:rsidRPr="00605767">
        <w:rPr>
          <w:spacing w:val="37"/>
          <w:lang w:val="pt-BR"/>
        </w:rPr>
        <w:t xml:space="preserve"> </w:t>
      </w:r>
      <w:r w:rsidRPr="00605767">
        <w:rPr>
          <w:lang w:val="pt-BR"/>
        </w:rPr>
        <w:t>lhe</w:t>
      </w:r>
      <w:r w:rsidRPr="00605767">
        <w:rPr>
          <w:w w:val="99"/>
          <w:lang w:val="pt-BR"/>
        </w:rPr>
        <w:t xml:space="preserve"> </w:t>
      </w:r>
      <w:r w:rsidRPr="00605767">
        <w:rPr>
          <w:lang w:val="pt-BR"/>
        </w:rPr>
        <w:t>são</w:t>
      </w:r>
      <w:r w:rsidRPr="00605767">
        <w:rPr>
          <w:spacing w:val="56"/>
          <w:lang w:val="pt-BR"/>
        </w:rPr>
        <w:t xml:space="preserve"> </w:t>
      </w:r>
      <w:r w:rsidRPr="00605767">
        <w:rPr>
          <w:lang w:val="pt-BR"/>
        </w:rPr>
        <w:t>conferidas</w:t>
      </w:r>
      <w:r w:rsidRPr="00605767">
        <w:rPr>
          <w:spacing w:val="56"/>
          <w:lang w:val="pt-BR"/>
        </w:rPr>
        <w:t xml:space="preserve"> </w:t>
      </w:r>
      <w:r w:rsidRPr="00605767">
        <w:rPr>
          <w:lang w:val="pt-BR"/>
        </w:rPr>
        <w:t>pelo</w:t>
      </w:r>
      <w:r w:rsidRPr="00605767">
        <w:rPr>
          <w:spacing w:val="59"/>
          <w:lang w:val="pt-BR"/>
        </w:rPr>
        <w:t xml:space="preserve"> </w:t>
      </w:r>
      <w:r w:rsidRPr="00605767">
        <w:rPr>
          <w:lang w:val="pt-BR"/>
        </w:rPr>
        <w:t>Regimento</w:t>
      </w:r>
      <w:r w:rsidRPr="00605767">
        <w:rPr>
          <w:spacing w:val="57"/>
          <w:lang w:val="pt-BR"/>
        </w:rPr>
        <w:t xml:space="preserve"> </w:t>
      </w:r>
      <w:r w:rsidRPr="00605767">
        <w:rPr>
          <w:lang w:val="pt-BR"/>
        </w:rPr>
        <w:t>Interno,</w:t>
      </w:r>
      <w:r w:rsidRPr="00605767">
        <w:rPr>
          <w:spacing w:val="59"/>
          <w:lang w:val="pt-BR"/>
        </w:rPr>
        <w:t xml:space="preserve"> </w:t>
      </w:r>
      <w:r w:rsidRPr="00605767">
        <w:rPr>
          <w:lang w:val="pt-BR"/>
        </w:rPr>
        <w:t>faço</w:t>
      </w:r>
      <w:r w:rsidRPr="00605767">
        <w:rPr>
          <w:spacing w:val="56"/>
          <w:lang w:val="pt-BR"/>
        </w:rPr>
        <w:t xml:space="preserve"> </w:t>
      </w:r>
      <w:r w:rsidRPr="00605767">
        <w:rPr>
          <w:lang w:val="pt-BR"/>
        </w:rPr>
        <w:t>saber</w:t>
      </w:r>
      <w:r w:rsidRPr="00605767">
        <w:rPr>
          <w:spacing w:val="56"/>
          <w:lang w:val="pt-BR"/>
        </w:rPr>
        <w:t xml:space="preserve"> </w:t>
      </w:r>
      <w:r w:rsidRPr="00605767">
        <w:rPr>
          <w:lang w:val="pt-BR"/>
        </w:rPr>
        <w:t>que</w:t>
      </w:r>
      <w:r w:rsidRPr="00605767">
        <w:rPr>
          <w:spacing w:val="56"/>
          <w:lang w:val="pt-BR"/>
        </w:rPr>
        <w:t xml:space="preserve"> </w:t>
      </w:r>
      <w:r w:rsidRPr="00605767">
        <w:rPr>
          <w:lang w:val="pt-BR"/>
        </w:rPr>
        <w:t>o</w:t>
      </w:r>
      <w:r w:rsidRPr="00605767">
        <w:rPr>
          <w:spacing w:val="59"/>
          <w:lang w:val="pt-BR"/>
        </w:rPr>
        <w:t xml:space="preserve"> </w:t>
      </w:r>
      <w:r w:rsidRPr="00605767">
        <w:rPr>
          <w:lang w:val="pt-BR"/>
        </w:rPr>
        <w:t>plenário</w:t>
      </w:r>
      <w:r w:rsidRPr="00605767">
        <w:rPr>
          <w:w w:val="99"/>
          <w:lang w:val="pt-BR"/>
        </w:rPr>
        <w:t xml:space="preserve"> </w:t>
      </w:r>
      <w:r w:rsidRPr="00605767">
        <w:rPr>
          <w:lang w:val="pt-BR"/>
        </w:rPr>
        <w:t>aprovou e eu sanciono e promulgo o seguinte Decreto</w:t>
      </w:r>
      <w:r w:rsidRPr="00605767">
        <w:rPr>
          <w:spacing w:val="-17"/>
          <w:lang w:val="pt-BR"/>
        </w:rPr>
        <w:t xml:space="preserve"> </w:t>
      </w:r>
      <w:r w:rsidRPr="00605767">
        <w:rPr>
          <w:lang w:val="pt-BR"/>
        </w:rPr>
        <w:t>Legislativo:</w:t>
      </w:r>
    </w:p>
    <w:p w:rsidR="00384B4D" w:rsidRPr="00605767" w:rsidRDefault="00384B4D">
      <w:pPr>
        <w:rPr>
          <w:rFonts w:ascii="Arial" w:eastAsia="Arial" w:hAnsi="Arial" w:cs="Arial"/>
          <w:sz w:val="26"/>
          <w:szCs w:val="26"/>
          <w:lang w:val="pt-BR"/>
        </w:rPr>
      </w:pPr>
    </w:p>
    <w:p w:rsidR="00384B4D" w:rsidRPr="00605767" w:rsidRDefault="00384B4D">
      <w:pPr>
        <w:spacing w:before="2"/>
        <w:rPr>
          <w:rFonts w:ascii="Arial" w:eastAsia="Arial" w:hAnsi="Arial" w:cs="Arial"/>
          <w:sz w:val="26"/>
          <w:szCs w:val="26"/>
          <w:lang w:val="pt-BR"/>
        </w:rPr>
      </w:pPr>
    </w:p>
    <w:p w:rsidR="00384B4D" w:rsidRPr="00605767" w:rsidRDefault="00605767">
      <w:pPr>
        <w:pStyle w:val="Corpodetexto"/>
        <w:ind w:right="118" w:firstLine="1262"/>
        <w:jc w:val="both"/>
        <w:rPr>
          <w:lang w:val="pt-BR"/>
        </w:rPr>
      </w:pPr>
      <w:r w:rsidRPr="00605767">
        <w:rPr>
          <w:lang w:val="pt-BR"/>
        </w:rPr>
        <w:t>Art.1</w:t>
      </w:r>
      <w:r w:rsidRPr="00605767">
        <w:rPr>
          <w:rFonts w:ascii="Century Gothic" w:eastAsia="Century Gothic" w:hAnsi="Century Gothic" w:cs="Century Gothic"/>
          <w:lang w:val="pt-BR"/>
        </w:rPr>
        <w:t>°</w:t>
      </w:r>
      <w:r w:rsidRPr="00605767">
        <w:rPr>
          <w:lang w:val="pt-BR"/>
        </w:rPr>
        <w:t>. Ficam aprovadas as contas dos administradores</w:t>
      </w:r>
      <w:r w:rsidRPr="00605767">
        <w:rPr>
          <w:spacing w:val="49"/>
          <w:lang w:val="pt-BR"/>
        </w:rPr>
        <w:t xml:space="preserve"> </w:t>
      </w:r>
      <w:r w:rsidRPr="00605767">
        <w:rPr>
          <w:lang w:val="pt-BR"/>
        </w:rPr>
        <w:t>do</w:t>
      </w:r>
      <w:r w:rsidRPr="00605767">
        <w:rPr>
          <w:w w:val="99"/>
          <w:lang w:val="pt-BR"/>
        </w:rPr>
        <w:t xml:space="preserve"> </w:t>
      </w:r>
      <w:r w:rsidRPr="00605767">
        <w:rPr>
          <w:lang w:val="pt-BR"/>
        </w:rPr>
        <w:t xml:space="preserve">Executivo Municipal correspondentes ao exercício </w:t>
      </w:r>
      <w:r w:rsidRPr="00605767">
        <w:rPr>
          <w:spacing w:val="-5"/>
          <w:lang w:val="pt-BR"/>
        </w:rPr>
        <w:t xml:space="preserve">2011 </w:t>
      </w:r>
      <w:r w:rsidRPr="00605767">
        <w:rPr>
          <w:lang w:val="pt-BR"/>
        </w:rPr>
        <w:t xml:space="preserve">– </w:t>
      </w:r>
      <w:r w:rsidRPr="00605767">
        <w:rPr>
          <w:spacing w:val="9"/>
          <w:lang w:val="pt-BR"/>
        </w:rPr>
        <w:t xml:space="preserve"> </w:t>
      </w:r>
      <w:r w:rsidRPr="00605767">
        <w:rPr>
          <w:lang w:val="pt-BR"/>
        </w:rPr>
        <w:t>Processo</w:t>
      </w:r>
      <w:r w:rsidRPr="00605767">
        <w:rPr>
          <w:w w:val="99"/>
          <w:lang w:val="pt-BR"/>
        </w:rPr>
        <w:t xml:space="preserve"> </w:t>
      </w:r>
      <w:r w:rsidRPr="00605767">
        <w:rPr>
          <w:lang w:val="pt-BR"/>
        </w:rPr>
        <w:t>n</w:t>
      </w:r>
      <w:r w:rsidRPr="00605767">
        <w:rPr>
          <w:rFonts w:ascii="Century Gothic" w:eastAsia="Century Gothic" w:hAnsi="Century Gothic" w:cs="Century Gothic"/>
          <w:lang w:val="pt-BR"/>
        </w:rPr>
        <w:t xml:space="preserve">° </w:t>
      </w:r>
      <w:r w:rsidRPr="00605767">
        <w:rPr>
          <w:lang w:val="pt-BR"/>
        </w:rPr>
        <w:t>000995</w:t>
      </w:r>
      <w:r w:rsidRPr="00605767">
        <w:rPr>
          <w:rFonts w:cs="Arial"/>
          <w:lang w:val="pt-BR"/>
        </w:rPr>
        <w:t>-</w:t>
      </w:r>
      <w:r w:rsidRPr="00605767">
        <w:rPr>
          <w:lang w:val="pt-BR"/>
        </w:rPr>
        <w:t>0200/11</w:t>
      </w:r>
      <w:r w:rsidRPr="00605767">
        <w:rPr>
          <w:rFonts w:cs="Arial"/>
          <w:lang w:val="pt-BR"/>
        </w:rPr>
        <w:t>-</w:t>
      </w:r>
      <w:r w:rsidRPr="00605767">
        <w:rPr>
          <w:lang w:val="pt-BR"/>
        </w:rPr>
        <w:t>9 de acordo ao Parecer n</w:t>
      </w:r>
      <w:r w:rsidRPr="00605767">
        <w:rPr>
          <w:rFonts w:ascii="Century Gothic" w:eastAsia="Century Gothic" w:hAnsi="Century Gothic" w:cs="Century Gothic"/>
          <w:lang w:val="pt-BR"/>
        </w:rPr>
        <w:t xml:space="preserve">° </w:t>
      </w:r>
      <w:r w:rsidRPr="00605767">
        <w:rPr>
          <w:lang w:val="pt-BR"/>
        </w:rPr>
        <w:t>16.979 do Tribunal</w:t>
      </w:r>
      <w:r w:rsidRPr="00605767">
        <w:rPr>
          <w:spacing w:val="50"/>
          <w:lang w:val="pt-BR"/>
        </w:rPr>
        <w:t xml:space="preserve"> </w:t>
      </w:r>
      <w:r w:rsidRPr="00605767">
        <w:rPr>
          <w:lang w:val="pt-BR"/>
        </w:rPr>
        <w:t>de</w:t>
      </w:r>
      <w:r w:rsidRPr="00605767">
        <w:rPr>
          <w:w w:val="99"/>
          <w:lang w:val="pt-BR"/>
        </w:rPr>
        <w:t xml:space="preserve"> </w:t>
      </w:r>
      <w:r w:rsidRPr="00605767">
        <w:rPr>
          <w:lang w:val="pt-BR"/>
        </w:rPr>
        <w:t>Contas do</w:t>
      </w:r>
      <w:r w:rsidRPr="00605767">
        <w:rPr>
          <w:spacing w:val="-6"/>
          <w:lang w:val="pt-BR"/>
        </w:rPr>
        <w:t xml:space="preserve"> </w:t>
      </w:r>
      <w:r w:rsidRPr="00605767">
        <w:rPr>
          <w:lang w:val="pt-BR"/>
        </w:rPr>
        <w:t>Estado.</w:t>
      </w:r>
    </w:p>
    <w:p w:rsidR="00384B4D" w:rsidRPr="00605767" w:rsidRDefault="00384B4D">
      <w:pPr>
        <w:spacing w:before="1"/>
        <w:rPr>
          <w:rFonts w:ascii="Arial" w:eastAsia="Arial" w:hAnsi="Arial" w:cs="Arial"/>
          <w:sz w:val="26"/>
          <w:szCs w:val="26"/>
          <w:lang w:val="pt-BR"/>
        </w:rPr>
      </w:pPr>
    </w:p>
    <w:p w:rsidR="00384B4D" w:rsidRPr="00605767" w:rsidRDefault="00605767">
      <w:pPr>
        <w:pStyle w:val="Corpodetexto"/>
        <w:ind w:right="119" w:firstLine="1262"/>
        <w:jc w:val="both"/>
        <w:rPr>
          <w:lang w:val="pt-BR"/>
        </w:rPr>
      </w:pPr>
      <w:r w:rsidRPr="00605767">
        <w:rPr>
          <w:lang w:val="pt-BR"/>
        </w:rPr>
        <w:t>Art. 2</w:t>
      </w:r>
      <w:r w:rsidRPr="00605767">
        <w:rPr>
          <w:rFonts w:ascii="Century Gothic" w:eastAsia="Century Gothic" w:hAnsi="Century Gothic" w:cs="Century Gothic"/>
          <w:lang w:val="pt-BR"/>
        </w:rPr>
        <w:t>°</w:t>
      </w:r>
      <w:r w:rsidRPr="00605767">
        <w:rPr>
          <w:lang w:val="pt-BR"/>
        </w:rPr>
        <w:t>. Este Decreto Legislativo entra em vigor na data</w:t>
      </w:r>
      <w:r w:rsidRPr="00605767">
        <w:rPr>
          <w:spacing w:val="22"/>
          <w:lang w:val="pt-BR"/>
        </w:rPr>
        <w:t xml:space="preserve"> </w:t>
      </w:r>
      <w:r w:rsidRPr="00605767">
        <w:rPr>
          <w:lang w:val="pt-BR"/>
        </w:rPr>
        <w:t>de</w:t>
      </w:r>
      <w:r w:rsidRPr="00605767">
        <w:rPr>
          <w:w w:val="99"/>
          <w:lang w:val="pt-BR"/>
        </w:rPr>
        <w:t xml:space="preserve"> </w:t>
      </w:r>
      <w:r w:rsidRPr="00605767">
        <w:rPr>
          <w:lang w:val="pt-BR"/>
        </w:rPr>
        <w:t>sua</w:t>
      </w:r>
      <w:r w:rsidRPr="00605767">
        <w:rPr>
          <w:spacing w:val="-4"/>
          <w:lang w:val="pt-BR"/>
        </w:rPr>
        <w:t xml:space="preserve"> </w:t>
      </w:r>
      <w:r w:rsidRPr="00605767">
        <w:rPr>
          <w:lang w:val="pt-BR"/>
        </w:rPr>
        <w:t>publicação.</w:t>
      </w:r>
    </w:p>
    <w:p w:rsidR="00384B4D" w:rsidRPr="00605767" w:rsidRDefault="00384B4D">
      <w:pPr>
        <w:rPr>
          <w:rFonts w:ascii="Arial" w:eastAsia="Arial" w:hAnsi="Arial" w:cs="Arial"/>
          <w:sz w:val="26"/>
          <w:szCs w:val="26"/>
          <w:lang w:val="pt-BR"/>
        </w:rPr>
      </w:pPr>
    </w:p>
    <w:p w:rsidR="00384B4D" w:rsidRPr="00605767" w:rsidRDefault="00384B4D">
      <w:pPr>
        <w:spacing w:before="1"/>
        <w:rPr>
          <w:rFonts w:ascii="Arial" w:eastAsia="Arial" w:hAnsi="Arial" w:cs="Arial"/>
          <w:sz w:val="26"/>
          <w:szCs w:val="26"/>
          <w:lang w:val="pt-BR"/>
        </w:rPr>
      </w:pPr>
    </w:p>
    <w:p w:rsidR="00384B4D" w:rsidRPr="00605767" w:rsidRDefault="00605767">
      <w:pPr>
        <w:pStyle w:val="Corpodetexto"/>
        <w:ind w:left="2043" w:right="923"/>
        <w:jc w:val="center"/>
        <w:rPr>
          <w:lang w:val="pt-BR"/>
        </w:rPr>
      </w:pPr>
      <w:r w:rsidRPr="00605767">
        <w:rPr>
          <w:lang w:val="pt-BR"/>
        </w:rPr>
        <w:t>Nova Roma do Sul, em 04 de setembro de</w:t>
      </w:r>
      <w:r w:rsidRPr="00605767">
        <w:rPr>
          <w:spacing w:val="-12"/>
          <w:lang w:val="pt-BR"/>
        </w:rPr>
        <w:t xml:space="preserve"> </w:t>
      </w:r>
      <w:r w:rsidRPr="00605767">
        <w:rPr>
          <w:lang w:val="pt-BR"/>
        </w:rPr>
        <w:t>2014.</w:t>
      </w:r>
    </w:p>
    <w:p w:rsidR="00384B4D" w:rsidRPr="00605767" w:rsidRDefault="00384B4D">
      <w:pPr>
        <w:rPr>
          <w:rFonts w:ascii="Arial" w:eastAsia="Arial" w:hAnsi="Arial" w:cs="Arial"/>
          <w:sz w:val="26"/>
          <w:szCs w:val="26"/>
          <w:lang w:val="pt-BR"/>
        </w:rPr>
      </w:pPr>
    </w:p>
    <w:p w:rsidR="00384B4D" w:rsidRPr="00605767" w:rsidRDefault="00384B4D">
      <w:pPr>
        <w:rPr>
          <w:rFonts w:ascii="Arial" w:eastAsia="Arial" w:hAnsi="Arial" w:cs="Arial"/>
          <w:sz w:val="26"/>
          <w:szCs w:val="26"/>
          <w:lang w:val="pt-BR"/>
        </w:rPr>
      </w:pPr>
    </w:p>
    <w:p w:rsidR="00384B4D" w:rsidRPr="00605767" w:rsidRDefault="00384B4D">
      <w:pPr>
        <w:rPr>
          <w:rFonts w:ascii="Arial" w:eastAsia="Arial" w:hAnsi="Arial" w:cs="Arial"/>
          <w:sz w:val="26"/>
          <w:szCs w:val="26"/>
          <w:lang w:val="pt-BR"/>
        </w:rPr>
      </w:pPr>
    </w:p>
    <w:p w:rsidR="00384B4D" w:rsidRPr="00605767" w:rsidRDefault="00384B4D">
      <w:pPr>
        <w:spacing w:before="10"/>
        <w:rPr>
          <w:rFonts w:ascii="Arial" w:eastAsia="Arial" w:hAnsi="Arial" w:cs="Arial"/>
          <w:sz w:val="25"/>
          <w:szCs w:val="25"/>
          <w:lang w:val="pt-BR"/>
        </w:rPr>
      </w:pPr>
    </w:p>
    <w:p w:rsidR="00384B4D" w:rsidRDefault="00605767">
      <w:pPr>
        <w:pStyle w:val="Ttulo1"/>
        <w:ind w:left="1981" w:right="923"/>
        <w:jc w:val="center"/>
        <w:rPr>
          <w:b w:val="0"/>
          <w:bCs w:val="0"/>
        </w:rPr>
      </w:pPr>
      <w:r>
        <w:t>JOSÉ LUIZ</w:t>
      </w:r>
      <w:r>
        <w:rPr>
          <w:spacing w:val="-8"/>
        </w:rPr>
        <w:t xml:space="preserve"> </w:t>
      </w:r>
      <w:r>
        <w:t>COMIN</w:t>
      </w:r>
    </w:p>
    <w:p w:rsidR="00384B4D" w:rsidRDefault="00605767">
      <w:pPr>
        <w:pStyle w:val="Corpodetexto"/>
        <w:spacing w:before="1"/>
        <w:ind w:left="1458" w:right="923"/>
        <w:jc w:val="center"/>
      </w:pPr>
      <w:proofErr w:type="spellStart"/>
      <w:r>
        <w:t>Presidente</w:t>
      </w:r>
      <w:proofErr w:type="spellEnd"/>
    </w:p>
    <w:sectPr w:rsidR="00384B4D"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4D"/>
    <w:rsid w:val="00384B4D"/>
    <w:rsid w:val="0060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F84C0-2172-48BD-BA48-F38F806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88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49"/>
    </w:pPr>
    <w:rPr>
      <w:rFonts w:ascii="Arial" w:eastAsia="Arial" w:hAnsi="Arial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dcterms:created xsi:type="dcterms:W3CDTF">2017-03-30T13:48:00Z</dcterms:created>
  <dcterms:modified xsi:type="dcterms:W3CDTF">2017-03-30T13:48:00Z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2017-03-30T00:00:00Z</vt:filetime>
  </property>
</Properties>
</file>