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8A" w:rsidRDefault="00F07B8A" w:rsidP="00F07B8A">
      <w:pPr>
        <w:pStyle w:val="Textbodyindent"/>
        <w:rPr>
          <w:sz w:val="22"/>
          <w:szCs w:val="22"/>
        </w:rPr>
      </w:pPr>
      <w:bookmarkStart w:id="0" w:name="_GoBack"/>
      <w:bookmarkEnd w:id="0"/>
    </w:p>
    <w:p w:rsidR="009D3FEF" w:rsidRDefault="009D3FEF" w:rsidP="00F07B8A">
      <w:pPr>
        <w:pStyle w:val="Textbodyindent"/>
        <w:rPr>
          <w:sz w:val="22"/>
          <w:szCs w:val="22"/>
        </w:rPr>
      </w:pPr>
    </w:p>
    <w:p w:rsidR="009D3FEF" w:rsidRDefault="009D3FEF" w:rsidP="00F07B8A">
      <w:pPr>
        <w:pStyle w:val="Textbodyindent"/>
        <w:rPr>
          <w:sz w:val="22"/>
          <w:szCs w:val="22"/>
        </w:rPr>
      </w:pPr>
    </w:p>
    <w:p w:rsidR="009D3FEF" w:rsidRDefault="009D3FEF" w:rsidP="00F07B8A">
      <w:pPr>
        <w:pStyle w:val="Textbodyindent"/>
        <w:rPr>
          <w:sz w:val="22"/>
          <w:szCs w:val="22"/>
        </w:rPr>
      </w:pPr>
    </w:p>
    <w:p w:rsidR="009D3FEF" w:rsidRDefault="009D3FEF" w:rsidP="00F07B8A">
      <w:pPr>
        <w:pStyle w:val="Textbodyindent"/>
        <w:rPr>
          <w:sz w:val="22"/>
          <w:szCs w:val="22"/>
        </w:rPr>
      </w:pPr>
    </w:p>
    <w:p w:rsidR="00F07B8A" w:rsidRDefault="00F07B8A" w:rsidP="00F07B8A">
      <w:pPr>
        <w:pStyle w:val="Textbodyinden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D3FEF">
        <w:rPr>
          <w:rFonts w:ascii="Arial" w:hAnsi="Arial"/>
          <w:b/>
          <w:sz w:val="26"/>
          <w:szCs w:val="26"/>
        </w:rPr>
        <w:t>DECRETO LEGISLATIVO N° 03</w:t>
      </w:r>
      <w:r>
        <w:rPr>
          <w:rFonts w:ascii="Arial" w:hAnsi="Arial"/>
          <w:b/>
          <w:sz w:val="26"/>
          <w:szCs w:val="26"/>
        </w:rPr>
        <w:t>/2015.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ind w:left="504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“Aprova as Contas dos Administradores do Executivo Municipal do exercício de 2010”.    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ZELVIR ANSELMO SANTI, Presidente da Câmara de Vereadores de Nova Roma do Sul, no uso das atribuições que lhe são conferidas pelo Regimento Interno, faço que o plenário </w:t>
      </w:r>
      <w:proofErr w:type="gramStart"/>
      <w:r>
        <w:rPr>
          <w:rFonts w:ascii="Arial" w:hAnsi="Arial"/>
          <w:sz w:val="26"/>
          <w:szCs w:val="26"/>
        </w:rPr>
        <w:t>aprovou</w:t>
      </w:r>
      <w:proofErr w:type="gramEnd"/>
      <w:r>
        <w:rPr>
          <w:rFonts w:ascii="Arial" w:hAnsi="Arial"/>
          <w:sz w:val="26"/>
          <w:szCs w:val="26"/>
        </w:rPr>
        <w:t xml:space="preserve"> e eu sanciono e promulgo o seguinte Decreto Legislativo: 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Ficam aprovadas as contas dos administradores do Executivo Municipal correspondentes ao exercício 2010 -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001030-02.00/10-0 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16.235 do Tribunal de Contas do Estado.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07B8A" w:rsidRDefault="00F07B8A" w:rsidP="00F07B8A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</w:t>
      </w:r>
      <w:r w:rsidR="009D3FEF">
        <w:rPr>
          <w:rFonts w:ascii="Arial" w:hAnsi="Arial"/>
          <w:sz w:val="26"/>
          <w:szCs w:val="26"/>
        </w:rPr>
        <w:t xml:space="preserve">         Nova Roma do Sul, em 20 de fevereiro</w:t>
      </w:r>
      <w:r>
        <w:rPr>
          <w:rFonts w:ascii="Arial" w:hAnsi="Arial"/>
          <w:sz w:val="26"/>
          <w:szCs w:val="26"/>
        </w:rPr>
        <w:t xml:space="preserve"> de 2015.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ind w:left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            ZELVIR ANSELMO SANTI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Presidente</w:t>
      </w: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Textbodyindent"/>
        <w:rPr>
          <w:rFonts w:ascii="Arial" w:hAnsi="Arial"/>
          <w:sz w:val="26"/>
          <w:szCs w:val="26"/>
        </w:rPr>
      </w:pPr>
    </w:p>
    <w:p w:rsidR="00F07B8A" w:rsidRDefault="00F07B8A" w:rsidP="00F07B8A">
      <w:pPr>
        <w:pStyle w:val="Standard"/>
        <w:rPr>
          <w:rFonts w:ascii="Arial" w:hAnsi="Arial"/>
          <w:sz w:val="26"/>
          <w:szCs w:val="26"/>
        </w:rPr>
      </w:pPr>
    </w:p>
    <w:p w:rsidR="00F07B8A" w:rsidRDefault="00F07B8A" w:rsidP="00F07B8A"/>
    <w:sectPr w:rsidR="00F07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8A"/>
    <w:rsid w:val="002F4584"/>
    <w:rsid w:val="004010AB"/>
    <w:rsid w:val="00796991"/>
    <w:rsid w:val="009D3FEF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07B8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07B8A"/>
    <w:pPr>
      <w:ind w:left="1134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07B8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07B8A"/>
    <w:pPr>
      <w:ind w:left="1134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5</cp:revision>
  <cp:lastPrinted>2015-07-20T14:13:00Z</cp:lastPrinted>
  <dcterms:created xsi:type="dcterms:W3CDTF">2015-06-03T12:57:00Z</dcterms:created>
  <dcterms:modified xsi:type="dcterms:W3CDTF">2015-07-20T14:19:00Z</dcterms:modified>
</cp:coreProperties>
</file>