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6C8182" w14:textId="77777777" w:rsidR="00345662" w:rsidRPr="0050080F" w:rsidRDefault="00345662" w:rsidP="00345662">
      <w:pPr>
        <w:jc w:val="both"/>
        <w:rPr>
          <w:rFonts w:ascii="Courier New" w:hAnsi="Courier New" w:cs="Courier New"/>
          <w:b/>
          <w:sz w:val="28"/>
          <w:szCs w:val="28"/>
        </w:rPr>
      </w:pPr>
      <w:r w:rsidRPr="0050080F">
        <w:rPr>
          <w:rFonts w:ascii="Courier New" w:hAnsi="Courier New" w:cs="Courier New"/>
          <w:b/>
          <w:sz w:val="28"/>
          <w:szCs w:val="28"/>
        </w:rPr>
        <w:t>PARECER DA COMISSÃO DE DESENVOLVIMENTO ECONOMICO F</w:t>
      </w:r>
      <w:r>
        <w:rPr>
          <w:rFonts w:ascii="Courier New" w:hAnsi="Courier New" w:cs="Courier New"/>
          <w:b/>
          <w:sz w:val="28"/>
          <w:szCs w:val="28"/>
        </w:rPr>
        <w:t>ISCALIZAÇÃO E CONTROLE ORÇAMENTÁ</w:t>
      </w:r>
      <w:r w:rsidRPr="0050080F">
        <w:rPr>
          <w:rFonts w:ascii="Courier New" w:hAnsi="Courier New" w:cs="Courier New"/>
          <w:b/>
          <w:sz w:val="28"/>
          <w:szCs w:val="28"/>
        </w:rPr>
        <w:t>RIO</w:t>
      </w:r>
      <w:r>
        <w:rPr>
          <w:rFonts w:ascii="Courier New" w:hAnsi="Courier New" w:cs="Courier New"/>
          <w:b/>
          <w:sz w:val="28"/>
          <w:szCs w:val="28"/>
        </w:rPr>
        <w:t>.</w:t>
      </w:r>
    </w:p>
    <w:p w14:paraId="0EB150A4" w14:textId="77777777" w:rsidR="00345662" w:rsidRPr="0050080F" w:rsidRDefault="00345662" w:rsidP="00345662">
      <w:pPr>
        <w:jc w:val="both"/>
        <w:rPr>
          <w:rFonts w:ascii="Courier New" w:hAnsi="Courier New" w:cs="Courier New"/>
          <w:b/>
          <w:sz w:val="28"/>
          <w:szCs w:val="28"/>
        </w:rPr>
      </w:pPr>
    </w:p>
    <w:p w14:paraId="436F5315" w14:textId="77777777" w:rsidR="00345662" w:rsidRPr="0050080F" w:rsidRDefault="00345662" w:rsidP="00345662">
      <w:pPr>
        <w:jc w:val="both"/>
        <w:rPr>
          <w:rFonts w:ascii="Courier New" w:hAnsi="Courier New" w:cs="Courier New"/>
          <w:b/>
          <w:sz w:val="28"/>
          <w:szCs w:val="28"/>
        </w:rPr>
      </w:pPr>
      <w:r w:rsidRPr="0050080F">
        <w:rPr>
          <w:rFonts w:ascii="Courier New" w:hAnsi="Courier New" w:cs="Courier New"/>
          <w:b/>
          <w:sz w:val="28"/>
          <w:szCs w:val="28"/>
        </w:rPr>
        <w:t>Julgamento de Contas</w:t>
      </w:r>
      <w:r>
        <w:rPr>
          <w:rFonts w:ascii="Courier New" w:hAnsi="Courier New" w:cs="Courier New"/>
          <w:b/>
          <w:sz w:val="28"/>
          <w:szCs w:val="28"/>
        </w:rPr>
        <w:t xml:space="preserve"> do Exercício Financeiro de </w:t>
      </w:r>
      <w:r w:rsidRPr="00DA70B7">
        <w:rPr>
          <w:rFonts w:ascii="Courier New" w:hAnsi="Courier New" w:cs="Courier New"/>
          <w:b/>
          <w:sz w:val="28"/>
          <w:szCs w:val="28"/>
        </w:rPr>
        <w:t>20</w:t>
      </w:r>
      <w:r>
        <w:rPr>
          <w:rFonts w:ascii="Courier New" w:hAnsi="Courier New" w:cs="Courier New"/>
          <w:b/>
          <w:sz w:val="28"/>
          <w:szCs w:val="28"/>
        </w:rPr>
        <w:t>22</w:t>
      </w:r>
      <w:r w:rsidRPr="00DA70B7">
        <w:rPr>
          <w:rFonts w:ascii="Courier New" w:hAnsi="Courier New" w:cs="Courier New"/>
          <w:b/>
          <w:sz w:val="28"/>
          <w:szCs w:val="28"/>
        </w:rPr>
        <w:t>.</w:t>
      </w:r>
    </w:p>
    <w:p w14:paraId="20D32C9D" w14:textId="77777777" w:rsidR="00345662" w:rsidRDefault="00345662" w:rsidP="00345662">
      <w:pPr>
        <w:jc w:val="both"/>
        <w:rPr>
          <w:rFonts w:ascii="Courier New" w:hAnsi="Courier New" w:cs="Courier New"/>
          <w:sz w:val="28"/>
          <w:szCs w:val="28"/>
        </w:rPr>
      </w:pPr>
    </w:p>
    <w:p w14:paraId="606350A9" w14:textId="77777777" w:rsidR="00345662" w:rsidRPr="00CF5342" w:rsidRDefault="00345662" w:rsidP="00345662">
      <w:pPr>
        <w:jc w:val="both"/>
        <w:rPr>
          <w:rFonts w:ascii="Courier New" w:hAnsi="Courier New" w:cs="Courier New"/>
          <w:b/>
          <w:sz w:val="28"/>
          <w:szCs w:val="28"/>
          <w:u w:val="single"/>
        </w:rPr>
      </w:pPr>
      <w:r w:rsidRPr="00CF5342">
        <w:rPr>
          <w:rFonts w:ascii="Courier New" w:hAnsi="Courier New" w:cs="Courier New"/>
          <w:b/>
          <w:sz w:val="28"/>
          <w:szCs w:val="28"/>
          <w:u w:val="single"/>
        </w:rPr>
        <w:t>RELATÓRIO</w:t>
      </w:r>
    </w:p>
    <w:p w14:paraId="5D1A4420" w14:textId="14F9C242" w:rsidR="00345662" w:rsidRDefault="00345662" w:rsidP="00345662">
      <w:pPr>
        <w:ind w:firstLine="1418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O presente parecer vem atender ao disposto no artigo 177 do Regimento Interno desta Casa Legislativa que trata do julgamento de Contas referente ao </w:t>
      </w:r>
      <w:r w:rsidRPr="00A06434">
        <w:rPr>
          <w:rFonts w:ascii="Courier New" w:hAnsi="Courier New" w:cs="Courier New"/>
          <w:b/>
          <w:bCs/>
          <w:sz w:val="28"/>
          <w:szCs w:val="28"/>
        </w:rPr>
        <w:t>processo nº: 000647-02-00/22-6</w:t>
      </w:r>
      <w:r>
        <w:rPr>
          <w:rFonts w:ascii="Courier New" w:hAnsi="Courier New" w:cs="Courier New"/>
          <w:sz w:val="28"/>
          <w:szCs w:val="28"/>
        </w:rPr>
        <w:t xml:space="preserve">, oriundo do Tribunal de Contas do Estado do Rio Grande do Sul, dos administradores do Executivo Municipal de Nova Roma do Sul-RS, </w:t>
      </w:r>
      <w:r w:rsidR="00D9630C">
        <w:rPr>
          <w:rFonts w:ascii="Courier New" w:hAnsi="Courier New" w:cs="Courier New"/>
          <w:sz w:val="28"/>
          <w:szCs w:val="28"/>
        </w:rPr>
        <w:t>S</w:t>
      </w:r>
      <w:r w:rsidR="00DF1D9B">
        <w:rPr>
          <w:rFonts w:ascii="Courier New" w:hAnsi="Courier New" w:cs="Courier New"/>
          <w:sz w:val="28"/>
          <w:szCs w:val="28"/>
        </w:rPr>
        <w:t>enhores Douglas</w:t>
      </w:r>
      <w:r w:rsidRPr="00A06434">
        <w:rPr>
          <w:rFonts w:ascii="Courier New" w:hAnsi="Courier New" w:cs="Courier New"/>
          <w:b/>
          <w:bCs/>
          <w:sz w:val="28"/>
          <w:szCs w:val="28"/>
        </w:rPr>
        <w:t xml:space="preserve"> Fávero Pasuch e Roberto </w:t>
      </w:r>
      <w:r w:rsidR="00DF1D9B" w:rsidRPr="00A06434">
        <w:rPr>
          <w:rFonts w:ascii="Courier New" w:hAnsi="Courier New" w:cs="Courier New"/>
          <w:b/>
          <w:bCs/>
          <w:sz w:val="28"/>
          <w:szCs w:val="28"/>
        </w:rPr>
        <w:t>Panazzolo</w:t>
      </w:r>
      <w:r w:rsidR="00DF1D9B">
        <w:rPr>
          <w:rFonts w:ascii="Courier New" w:hAnsi="Courier New" w:cs="Courier New"/>
          <w:sz w:val="28"/>
          <w:szCs w:val="28"/>
        </w:rPr>
        <w:t>,</w:t>
      </w:r>
      <w:r>
        <w:rPr>
          <w:rFonts w:ascii="Courier New" w:hAnsi="Courier New" w:cs="Courier New"/>
          <w:sz w:val="28"/>
          <w:szCs w:val="28"/>
        </w:rPr>
        <w:t xml:space="preserve"> </w:t>
      </w:r>
      <w:r w:rsidR="00317D6D">
        <w:rPr>
          <w:rFonts w:ascii="Courier New" w:hAnsi="Courier New" w:cs="Courier New"/>
          <w:sz w:val="28"/>
          <w:szCs w:val="28"/>
        </w:rPr>
        <w:t>referente ao</w:t>
      </w:r>
      <w:r>
        <w:rPr>
          <w:rFonts w:ascii="Courier New" w:hAnsi="Courier New" w:cs="Courier New"/>
          <w:sz w:val="28"/>
          <w:szCs w:val="28"/>
        </w:rPr>
        <w:t xml:space="preserve"> </w:t>
      </w:r>
      <w:r w:rsidRPr="00A06434">
        <w:rPr>
          <w:rFonts w:ascii="Courier New" w:hAnsi="Courier New" w:cs="Courier New"/>
          <w:b/>
          <w:bCs/>
          <w:sz w:val="28"/>
          <w:szCs w:val="28"/>
        </w:rPr>
        <w:t>exercício de 2022</w:t>
      </w:r>
      <w:r>
        <w:rPr>
          <w:rFonts w:ascii="Courier New" w:hAnsi="Courier New" w:cs="Courier New"/>
          <w:sz w:val="28"/>
          <w:szCs w:val="28"/>
        </w:rPr>
        <w:t>.</w:t>
      </w:r>
    </w:p>
    <w:p w14:paraId="53B46C92" w14:textId="77777777" w:rsidR="00345662" w:rsidRDefault="00345662" w:rsidP="00345662">
      <w:pPr>
        <w:ind w:firstLine="1418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Verifica – se que o Tribunal de Contas do Estado, observando o Balanço – Geral da Administração Municipal e demais documentos que integraram o referido Processo de Contas Anuais conferem tão somente falhas , não prejudiciais  ao Erário , bem como  outras de controle interno, decorrentes de deficiências materiais ou humanas  da Entidade devidamente comprovadas  nos autos, as quais , na sua globalidade , não comprometem as Contas  em seu conjunto, embora ensejem recomendação no sentido  de sua correção para  os exercícios  subsequentes;</w:t>
      </w:r>
    </w:p>
    <w:p w14:paraId="4BB5FAEC" w14:textId="77777777" w:rsidR="00345662" w:rsidRDefault="00345662" w:rsidP="00345662">
      <w:pPr>
        <w:ind w:firstLine="1418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Desta forma, conforme constam no Parecer nº</w:t>
      </w:r>
      <w:r w:rsidRPr="00DA70B7">
        <w:rPr>
          <w:rFonts w:ascii="Courier New" w:hAnsi="Courier New" w:cs="Courier New"/>
          <w:sz w:val="28"/>
          <w:szCs w:val="28"/>
        </w:rPr>
        <w:t>:</w:t>
      </w:r>
      <w:r w:rsidRPr="0073669C">
        <w:rPr>
          <w:rFonts w:ascii="Courier New" w:hAnsi="Courier New" w:cs="Courier New"/>
          <w:b/>
          <w:bCs/>
          <w:sz w:val="28"/>
          <w:szCs w:val="28"/>
        </w:rPr>
        <w:t>2</w:t>
      </w:r>
      <w:r>
        <w:rPr>
          <w:rFonts w:ascii="Courier New" w:hAnsi="Courier New" w:cs="Courier New"/>
          <w:b/>
          <w:bCs/>
          <w:sz w:val="28"/>
          <w:szCs w:val="28"/>
        </w:rPr>
        <w:t>2.842</w:t>
      </w:r>
      <w:r>
        <w:rPr>
          <w:rFonts w:ascii="Courier New" w:hAnsi="Courier New" w:cs="Courier New"/>
          <w:sz w:val="28"/>
          <w:szCs w:val="28"/>
        </w:rPr>
        <w:t xml:space="preserve"> emitido pelo do TCE/RS, referente ao processo nº: 000647-02-00/22-6, decidiram à unanimidade pela emissão de PARECER FAVORÁVEL à aprovação das contas dos Administradores acima citados.</w:t>
      </w:r>
    </w:p>
    <w:p w14:paraId="1F68206E" w14:textId="77777777" w:rsidR="00345662" w:rsidRDefault="00345662" w:rsidP="00345662">
      <w:pPr>
        <w:jc w:val="both"/>
        <w:rPr>
          <w:rFonts w:ascii="Courier New" w:hAnsi="Courier New" w:cs="Courier New"/>
          <w:sz w:val="28"/>
          <w:szCs w:val="28"/>
        </w:rPr>
      </w:pPr>
    </w:p>
    <w:p w14:paraId="78B0D6A0" w14:textId="77777777" w:rsidR="00345662" w:rsidRPr="00390A27" w:rsidRDefault="00345662" w:rsidP="00345662">
      <w:pPr>
        <w:jc w:val="both"/>
        <w:rPr>
          <w:rFonts w:ascii="Courier New" w:hAnsi="Courier New" w:cs="Courier New"/>
          <w:b/>
          <w:sz w:val="28"/>
          <w:szCs w:val="28"/>
          <w:u w:val="single"/>
        </w:rPr>
      </w:pPr>
      <w:r w:rsidRPr="00390A27">
        <w:rPr>
          <w:rFonts w:ascii="Courier New" w:hAnsi="Courier New" w:cs="Courier New"/>
          <w:b/>
          <w:sz w:val="28"/>
          <w:szCs w:val="28"/>
          <w:u w:val="single"/>
        </w:rPr>
        <w:t>CONCLUSÃO:</w:t>
      </w:r>
    </w:p>
    <w:p w14:paraId="3326C0F2" w14:textId="77777777" w:rsidR="00345662" w:rsidRDefault="00345662" w:rsidP="00345662">
      <w:pPr>
        <w:ind w:firstLine="1418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Assim considerados os argumentos acima, e em conformidade ao Parecer nº</w:t>
      </w:r>
      <w:r w:rsidRPr="00DA70B7">
        <w:rPr>
          <w:rFonts w:ascii="Courier New" w:hAnsi="Courier New" w:cs="Courier New"/>
          <w:sz w:val="28"/>
          <w:szCs w:val="28"/>
        </w:rPr>
        <w:t>:</w:t>
      </w:r>
      <w:r w:rsidRPr="00666ED5">
        <w:rPr>
          <w:rFonts w:ascii="Courier New" w:hAnsi="Courier New" w:cs="Courier New"/>
          <w:b/>
          <w:bCs/>
          <w:sz w:val="28"/>
          <w:szCs w:val="28"/>
        </w:rPr>
        <w:t>22.842</w:t>
      </w:r>
      <w:r>
        <w:rPr>
          <w:rFonts w:ascii="Courier New" w:hAnsi="Courier New" w:cs="Courier New"/>
          <w:sz w:val="28"/>
          <w:szCs w:val="28"/>
        </w:rPr>
        <w:t xml:space="preserve"> exarado pelo Tribunal de Contas de Estado do Rio Grande do Sul, está Comissão, por intermédio de seus membros indicam a aprovação das contas dos Administradores do Executivo Municipal correspondentes ao exercício financeiro de </w:t>
      </w:r>
      <w:r w:rsidRPr="0073669C">
        <w:rPr>
          <w:rFonts w:ascii="Courier New" w:hAnsi="Courier New" w:cs="Courier New"/>
          <w:sz w:val="28"/>
          <w:szCs w:val="28"/>
        </w:rPr>
        <w:t>20</w:t>
      </w:r>
      <w:r>
        <w:rPr>
          <w:rFonts w:ascii="Courier New" w:hAnsi="Courier New" w:cs="Courier New"/>
          <w:sz w:val="28"/>
          <w:szCs w:val="28"/>
        </w:rPr>
        <w:t>22</w:t>
      </w:r>
      <w:r w:rsidRPr="0073669C">
        <w:rPr>
          <w:rFonts w:ascii="Courier New" w:hAnsi="Courier New" w:cs="Courier New"/>
          <w:sz w:val="28"/>
          <w:szCs w:val="28"/>
        </w:rPr>
        <w:t>,</w:t>
      </w:r>
      <w:r>
        <w:rPr>
          <w:rFonts w:ascii="Courier New" w:hAnsi="Courier New" w:cs="Courier New"/>
          <w:sz w:val="28"/>
          <w:szCs w:val="28"/>
        </w:rPr>
        <w:t xml:space="preserve"> razão pela qual segue em anexo Minuta de projeto de Decreto Legislativo que será submetido a Plenário.</w:t>
      </w:r>
    </w:p>
    <w:p w14:paraId="70C4D176" w14:textId="77777777" w:rsidR="00345662" w:rsidRDefault="00345662" w:rsidP="00345662">
      <w:pPr>
        <w:jc w:val="both"/>
        <w:rPr>
          <w:rFonts w:ascii="Courier New" w:hAnsi="Courier New" w:cs="Courier New"/>
          <w:sz w:val="28"/>
          <w:szCs w:val="28"/>
        </w:rPr>
      </w:pPr>
    </w:p>
    <w:p w14:paraId="49A49BFF" w14:textId="1DC1FFA8" w:rsidR="00345662" w:rsidRDefault="00345662" w:rsidP="00345662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Nova Roma do Sul, </w:t>
      </w:r>
      <w:r w:rsidR="00414C20" w:rsidRPr="00414C20">
        <w:rPr>
          <w:rFonts w:ascii="Courier New" w:hAnsi="Courier New" w:cs="Courier New"/>
          <w:color w:val="000000" w:themeColor="text1"/>
          <w:sz w:val="28"/>
          <w:szCs w:val="28"/>
        </w:rPr>
        <w:t>04</w:t>
      </w:r>
      <w:r w:rsidRPr="00414C20">
        <w:rPr>
          <w:rFonts w:ascii="Courier New" w:hAnsi="Courier New" w:cs="Courier New"/>
          <w:color w:val="000000" w:themeColor="text1"/>
          <w:sz w:val="28"/>
          <w:szCs w:val="28"/>
        </w:rPr>
        <w:t xml:space="preserve"> de </w:t>
      </w:r>
      <w:r w:rsidR="00414C20" w:rsidRPr="00414C20">
        <w:rPr>
          <w:rFonts w:ascii="Courier New" w:hAnsi="Courier New" w:cs="Courier New"/>
          <w:color w:val="000000" w:themeColor="text1"/>
          <w:sz w:val="28"/>
          <w:szCs w:val="28"/>
        </w:rPr>
        <w:t>dezembro</w:t>
      </w:r>
      <w:r w:rsidRPr="00414C20">
        <w:rPr>
          <w:rFonts w:ascii="Courier New" w:hAnsi="Courier New" w:cs="Courier New"/>
          <w:color w:val="000000" w:themeColor="text1"/>
          <w:sz w:val="28"/>
          <w:szCs w:val="28"/>
        </w:rPr>
        <w:t xml:space="preserve"> de 2024</w:t>
      </w:r>
      <w:r w:rsidR="00414C20">
        <w:rPr>
          <w:rFonts w:ascii="Courier New" w:hAnsi="Courier New" w:cs="Courier New"/>
          <w:color w:val="000000" w:themeColor="text1"/>
          <w:sz w:val="28"/>
          <w:szCs w:val="28"/>
        </w:rPr>
        <w:t>.</w:t>
      </w:r>
    </w:p>
    <w:p w14:paraId="4B01507D" w14:textId="77777777" w:rsidR="00345662" w:rsidRDefault="00345662" w:rsidP="00345662">
      <w:pPr>
        <w:jc w:val="center"/>
        <w:rPr>
          <w:rFonts w:ascii="Courier New" w:hAnsi="Courier New" w:cs="Courier New"/>
          <w:sz w:val="28"/>
          <w:szCs w:val="28"/>
        </w:rPr>
      </w:pPr>
    </w:p>
    <w:p w14:paraId="0C79B6DC" w14:textId="77777777" w:rsidR="00345662" w:rsidRDefault="00345662" w:rsidP="00345662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______________________________</w:t>
      </w:r>
    </w:p>
    <w:p w14:paraId="3468DB88" w14:textId="77777777" w:rsidR="00345662" w:rsidRDefault="00345662" w:rsidP="00345662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Márcio André Rossi</w:t>
      </w:r>
    </w:p>
    <w:p w14:paraId="35BAC06E" w14:textId="77777777" w:rsidR="00345662" w:rsidRDefault="00345662" w:rsidP="00345662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Presidente/Relator</w:t>
      </w:r>
    </w:p>
    <w:p w14:paraId="58751580" w14:textId="77777777" w:rsidR="00345662" w:rsidRDefault="00345662" w:rsidP="00345662">
      <w:pPr>
        <w:jc w:val="center"/>
        <w:rPr>
          <w:rFonts w:ascii="Courier New" w:hAnsi="Courier New" w:cs="Courier New"/>
          <w:sz w:val="28"/>
          <w:szCs w:val="28"/>
        </w:rPr>
      </w:pPr>
    </w:p>
    <w:p w14:paraId="1EC6ABAA" w14:textId="77777777" w:rsidR="00345662" w:rsidRDefault="00345662" w:rsidP="00345662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_____________________________</w:t>
      </w:r>
    </w:p>
    <w:p w14:paraId="46B45C45" w14:textId="77777777" w:rsidR="00345662" w:rsidRDefault="00345662" w:rsidP="00345662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Dorvalino Zatti </w:t>
      </w:r>
    </w:p>
    <w:p w14:paraId="10448FCC" w14:textId="77777777" w:rsidR="00345662" w:rsidRDefault="00345662" w:rsidP="00345662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Vereador</w:t>
      </w:r>
    </w:p>
    <w:p w14:paraId="314D3896" w14:textId="77777777" w:rsidR="00345662" w:rsidRDefault="00345662" w:rsidP="00345662">
      <w:pPr>
        <w:jc w:val="center"/>
        <w:rPr>
          <w:rFonts w:ascii="Courier New" w:hAnsi="Courier New" w:cs="Courier New"/>
          <w:sz w:val="28"/>
          <w:szCs w:val="28"/>
        </w:rPr>
      </w:pPr>
    </w:p>
    <w:p w14:paraId="7A80A429" w14:textId="77777777" w:rsidR="00345662" w:rsidRDefault="00345662" w:rsidP="00345662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____________________________</w:t>
      </w:r>
    </w:p>
    <w:p w14:paraId="3426B8A6" w14:textId="77777777" w:rsidR="00345662" w:rsidRDefault="00345662" w:rsidP="00345662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Tiago Bet</w:t>
      </w:r>
    </w:p>
    <w:p w14:paraId="2B91BF19" w14:textId="00258F4A" w:rsidR="00345662" w:rsidRDefault="00345662" w:rsidP="00345662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Vereador</w:t>
      </w:r>
    </w:p>
    <w:sectPr w:rsidR="00345662" w:rsidSect="00542F7A">
      <w:headerReference w:type="default" r:id="rId6"/>
      <w:footerReference w:type="default" r:id="rId7"/>
      <w:pgSz w:w="11906" w:h="16838"/>
      <w:pgMar w:top="993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77D19F" w14:textId="77777777" w:rsidR="009B2325" w:rsidRDefault="009B2325">
      <w:pPr>
        <w:spacing w:after="0" w:line="240" w:lineRule="auto"/>
      </w:pPr>
      <w:r>
        <w:separator/>
      </w:r>
    </w:p>
  </w:endnote>
  <w:endnote w:type="continuationSeparator" w:id="0">
    <w:p w14:paraId="69BA44AA" w14:textId="77777777" w:rsidR="009B2325" w:rsidRDefault="009B2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1319E3" w14:textId="77777777" w:rsidR="00A13BE0" w:rsidRDefault="00F1674B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1BD517B9" w14:textId="77777777" w:rsidR="001E5C53" w:rsidRPr="00A13BE0" w:rsidRDefault="00F1674B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Pr="00A13BE0">
      <w:rPr>
        <w:sz w:val="16"/>
      </w:rPr>
      <w:t xml:space="preserve">054 3294-1005 </w:t>
    </w:r>
    <w:r>
      <w:rPr>
        <w:sz w:val="16"/>
      </w:rPr>
      <w:t>|</w:t>
    </w:r>
    <w:r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1F96D0" w14:textId="77777777" w:rsidR="009B2325" w:rsidRDefault="009B2325">
      <w:pPr>
        <w:spacing w:after="0" w:line="240" w:lineRule="auto"/>
      </w:pPr>
      <w:r>
        <w:separator/>
      </w:r>
    </w:p>
  </w:footnote>
  <w:footnote w:type="continuationSeparator" w:id="0">
    <w:p w14:paraId="13E0FB62" w14:textId="77777777" w:rsidR="009B2325" w:rsidRDefault="009B23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229F79" w14:textId="77777777" w:rsidR="00BB2DE5" w:rsidRDefault="00F1674B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5044BDEF" wp14:editId="78374BB8">
          <wp:extent cx="3714750" cy="123825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74B"/>
    <w:rsid w:val="00317D6D"/>
    <w:rsid w:val="00342AB6"/>
    <w:rsid w:val="00345662"/>
    <w:rsid w:val="00377618"/>
    <w:rsid w:val="00414C20"/>
    <w:rsid w:val="0056440C"/>
    <w:rsid w:val="008A0D55"/>
    <w:rsid w:val="009B2325"/>
    <w:rsid w:val="00A621E7"/>
    <w:rsid w:val="00CE42E3"/>
    <w:rsid w:val="00D02DD0"/>
    <w:rsid w:val="00D9630C"/>
    <w:rsid w:val="00DF1D9B"/>
    <w:rsid w:val="00F1674B"/>
    <w:rsid w:val="00FF0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1175E"/>
  <w15:chartTrackingRefBased/>
  <w15:docId w15:val="{97A64F9E-E8BC-41BA-B81A-CD314BCFD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74B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167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1674B"/>
  </w:style>
  <w:style w:type="paragraph" w:styleId="Rodap">
    <w:name w:val="footer"/>
    <w:basedOn w:val="Normal"/>
    <w:link w:val="RodapChar"/>
    <w:uiPriority w:val="99"/>
    <w:unhideWhenUsed/>
    <w:rsid w:val="00F167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1674B"/>
  </w:style>
  <w:style w:type="paragraph" w:styleId="SemEspaamento">
    <w:name w:val="No Spacing"/>
    <w:uiPriority w:val="1"/>
    <w:qFormat/>
    <w:rsid w:val="00F167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307</Words>
  <Characters>1662</Characters>
  <Application>Microsoft Office Word</Application>
  <DocSecurity>0</DocSecurity>
  <Lines>13</Lines>
  <Paragraphs>3</Paragraphs>
  <ScaleCrop>false</ScaleCrop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Betania Sosnoski</dc:creator>
  <cp:keywords/>
  <dc:description/>
  <cp:lastModifiedBy>Usuario</cp:lastModifiedBy>
  <cp:revision>2</cp:revision>
  <dcterms:created xsi:type="dcterms:W3CDTF">2024-12-03T17:26:00Z</dcterms:created>
  <dcterms:modified xsi:type="dcterms:W3CDTF">2024-12-03T17:26:00Z</dcterms:modified>
</cp:coreProperties>
</file>