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81" w:rsidRPr="00C634ED" w:rsidRDefault="003C0D81">
      <w:pPr>
        <w:rPr>
          <w:sz w:val="36"/>
        </w:rPr>
      </w:pPr>
      <w:bookmarkStart w:id="0" w:name="_GoBack"/>
      <w:bookmarkEnd w:id="0"/>
    </w:p>
    <w:p w:rsidR="00075B47" w:rsidRDefault="00075B47" w:rsidP="009A404D">
      <w:pPr>
        <w:ind w:right="-1"/>
        <w:jc w:val="center"/>
        <w:rPr>
          <w:rFonts w:ascii="Arial" w:hAnsi="Arial" w:cs="Arial"/>
          <w:b/>
        </w:rPr>
      </w:pPr>
    </w:p>
    <w:p w:rsidR="009A404D" w:rsidRPr="00C634ED" w:rsidRDefault="009A404D" w:rsidP="009A404D">
      <w:pPr>
        <w:ind w:right="-1"/>
        <w:jc w:val="center"/>
        <w:rPr>
          <w:rFonts w:ascii="Arial" w:hAnsi="Arial" w:cs="Arial"/>
          <w:b/>
          <w:sz w:val="28"/>
        </w:rPr>
      </w:pPr>
      <w:r w:rsidRPr="00C634ED">
        <w:rPr>
          <w:rFonts w:ascii="Arial" w:hAnsi="Arial" w:cs="Arial"/>
          <w:b/>
          <w:sz w:val="28"/>
        </w:rPr>
        <w:t>MOÇÃO DE APOIO 01</w:t>
      </w:r>
      <w:r w:rsidR="00D51CDD" w:rsidRPr="00C634ED">
        <w:rPr>
          <w:rFonts w:ascii="Arial" w:hAnsi="Arial" w:cs="Arial"/>
          <w:b/>
          <w:sz w:val="28"/>
        </w:rPr>
        <w:t>/2020</w:t>
      </w:r>
    </w:p>
    <w:p w:rsidR="009A404D" w:rsidRDefault="009A404D" w:rsidP="009A404D">
      <w:pPr>
        <w:ind w:right="-1"/>
        <w:jc w:val="both"/>
        <w:rPr>
          <w:rFonts w:ascii="Arial" w:hAnsi="Arial" w:cs="Arial"/>
          <w:b/>
        </w:rPr>
      </w:pPr>
    </w:p>
    <w:p w:rsidR="00C634ED" w:rsidRPr="00C634ED" w:rsidRDefault="00C634ED" w:rsidP="009A404D">
      <w:pPr>
        <w:ind w:right="-1"/>
        <w:jc w:val="both"/>
        <w:rPr>
          <w:rFonts w:ascii="Arial" w:hAnsi="Arial" w:cs="Arial"/>
          <w:b/>
          <w:sz w:val="36"/>
        </w:rPr>
      </w:pPr>
    </w:p>
    <w:p w:rsidR="009A404D" w:rsidRPr="00830EBD" w:rsidRDefault="009A404D" w:rsidP="009A404D">
      <w:pPr>
        <w:ind w:left="3402" w:right="-1"/>
        <w:jc w:val="right"/>
        <w:rPr>
          <w:rFonts w:ascii="Arial" w:hAnsi="Arial" w:cs="Arial"/>
          <w:b/>
        </w:rPr>
      </w:pPr>
    </w:p>
    <w:p w:rsidR="009A404D" w:rsidRPr="00830EBD" w:rsidRDefault="00D51CDD" w:rsidP="009A404D">
      <w:pPr>
        <w:ind w:left="3969"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“Apoio ao Projeto de Lei nº 1.378 de 2019, de autoria do Deputado Federal Carlos Gomes, que cria a zona franca da uva e do vinho.</w:t>
      </w:r>
      <w:r w:rsidR="009A404D">
        <w:rPr>
          <w:rFonts w:ascii="Arial" w:hAnsi="Arial" w:cs="Arial"/>
          <w:b/>
        </w:rPr>
        <w:t>”.</w:t>
      </w:r>
      <w:r w:rsidR="009A404D" w:rsidRPr="00830EBD">
        <w:rPr>
          <w:rFonts w:ascii="Arial" w:hAnsi="Arial" w:cs="Arial"/>
          <w:b/>
        </w:rPr>
        <w:t xml:space="preserve">  </w:t>
      </w:r>
    </w:p>
    <w:p w:rsidR="009A404D" w:rsidRPr="00C634ED" w:rsidRDefault="009A404D" w:rsidP="009A404D">
      <w:pPr>
        <w:ind w:right="-1"/>
        <w:jc w:val="both"/>
        <w:rPr>
          <w:rFonts w:ascii="Arial" w:hAnsi="Arial" w:cs="Arial"/>
          <w:sz w:val="36"/>
        </w:rPr>
      </w:pPr>
    </w:p>
    <w:p w:rsidR="009A404D" w:rsidRPr="00C634ED" w:rsidRDefault="009A404D" w:rsidP="009A404D">
      <w:pPr>
        <w:ind w:right="-1"/>
        <w:jc w:val="both"/>
        <w:rPr>
          <w:rFonts w:ascii="Arial" w:hAnsi="Arial" w:cs="Arial"/>
          <w:sz w:val="36"/>
        </w:rPr>
      </w:pPr>
    </w:p>
    <w:p w:rsidR="009A404D" w:rsidRPr="00830EBD" w:rsidRDefault="009A404D" w:rsidP="009A404D">
      <w:pPr>
        <w:ind w:right="-1" w:firstLine="709"/>
        <w:jc w:val="both"/>
        <w:rPr>
          <w:rFonts w:ascii="Arial" w:hAnsi="Arial" w:cs="Arial"/>
        </w:rPr>
      </w:pPr>
      <w:r w:rsidRPr="00830EBD">
        <w:rPr>
          <w:rFonts w:ascii="Arial" w:hAnsi="Arial" w:cs="Arial"/>
        </w:rPr>
        <w:t xml:space="preserve">O Poder Legislativo de Nova Roma do Sul (RS), </w:t>
      </w:r>
      <w:r w:rsidR="00D51CDD" w:rsidRPr="003F55DC">
        <w:rPr>
          <w:rFonts w:ascii="Arial" w:hAnsi="Arial" w:cs="Arial"/>
        </w:rPr>
        <w:t xml:space="preserve">através de seus vereadores subscritos, no uso das atribuições que lhe são conferidas pelo artigo 142 do Regimento Interno desta Casa Legislativa, vem publicamente </w:t>
      </w:r>
      <w:r w:rsidRPr="00830EBD">
        <w:rPr>
          <w:rFonts w:ascii="Arial" w:hAnsi="Arial" w:cs="Arial"/>
        </w:rPr>
        <w:t xml:space="preserve">apresentar </w:t>
      </w:r>
      <w:r w:rsidRPr="00830EBD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>APOI</w:t>
      </w:r>
      <w:r w:rsidRPr="00830EBD">
        <w:rPr>
          <w:rFonts w:ascii="Arial" w:hAnsi="Arial" w:cs="Arial"/>
          <w:b/>
        </w:rPr>
        <w:t>O</w:t>
      </w:r>
      <w:r w:rsidR="00D51CDD">
        <w:rPr>
          <w:rFonts w:ascii="Arial" w:hAnsi="Arial" w:cs="Arial"/>
          <w:b/>
        </w:rPr>
        <w:t xml:space="preserve"> AO PROJETO DE LEI Nº 1.378 DE 2019, DE AUTORIA DO DEPUTADO FEDERAL CARLOS GOMES, QUE CRIA A ZONA FRANCA DA UVA E DO VINHO.</w:t>
      </w:r>
    </w:p>
    <w:p w:rsidR="009A404D" w:rsidRDefault="009A404D" w:rsidP="009A404D">
      <w:pPr>
        <w:ind w:right="-1" w:firstLine="709"/>
        <w:jc w:val="both"/>
        <w:rPr>
          <w:rFonts w:ascii="Arial" w:hAnsi="Arial" w:cs="Arial"/>
        </w:rPr>
      </w:pPr>
    </w:p>
    <w:p w:rsidR="00C634ED" w:rsidRPr="00C634ED" w:rsidRDefault="00C634ED" w:rsidP="009A404D">
      <w:pPr>
        <w:ind w:right="-1" w:firstLine="709"/>
        <w:jc w:val="both"/>
        <w:rPr>
          <w:rFonts w:ascii="Arial" w:hAnsi="Arial" w:cs="Arial"/>
          <w:sz w:val="36"/>
        </w:rPr>
      </w:pPr>
    </w:p>
    <w:p w:rsidR="00D51CDD" w:rsidRDefault="009A404D" w:rsidP="00C634E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Levando em consideração </w:t>
      </w:r>
      <w:r w:rsidR="00D51CDD">
        <w:rPr>
          <w:rFonts w:ascii="Arial" w:hAnsi="Arial" w:cs="Arial"/>
        </w:rPr>
        <w:t xml:space="preserve">que os </w:t>
      </w:r>
      <w:r w:rsidR="00D51CDD" w:rsidRPr="00D51CDD">
        <w:rPr>
          <w:rFonts w:ascii="Arial" w:hAnsi="Arial" w:cs="Arial"/>
        </w:rPr>
        <w:t>vinhos, espumantes e sucos de uva produzidos no pa</w:t>
      </w:r>
      <w:r w:rsidR="00642669">
        <w:rPr>
          <w:rFonts w:ascii="Arial" w:hAnsi="Arial" w:cs="Arial"/>
        </w:rPr>
        <w:t>ís e comercializados dentro da Zona F</w:t>
      </w:r>
      <w:r w:rsidR="00D51CDD" w:rsidRPr="00D51CDD">
        <w:rPr>
          <w:rFonts w:ascii="Arial" w:hAnsi="Arial" w:cs="Arial"/>
        </w:rPr>
        <w:t>ranca ficariam isentos de Imposto sobre Produtos Industrializados (IPI), Programa de Integração Social (PIS) e Contribuição ao Financiamento da Seguridade Social (</w:t>
      </w:r>
      <w:proofErr w:type="spellStart"/>
      <w:r w:rsidR="00D51CDD" w:rsidRPr="00D51CDD">
        <w:rPr>
          <w:rFonts w:ascii="Arial" w:hAnsi="Arial" w:cs="Arial"/>
        </w:rPr>
        <w:t>Cofins</w:t>
      </w:r>
      <w:proofErr w:type="spellEnd"/>
      <w:r w:rsidR="00D51CDD" w:rsidRPr="00D51CDD">
        <w:rPr>
          <w:rFonts w:ascii="Arial" w:hAnsi="Arial" w:cs="Arial"/>
        </w:rPr>
        <w:t>)</w:t>
      </w:r>
      <w:r w:rsidR="00D51CDD">
        <w:rPr>
          <w:rFonts w:ascii="Arial" w:hAnsi="Arial" w:cs="Arial"/>
        </w:rPr>
        <w:t xml:space="preserve">, e </w:t>
      </w:r>
      <w:r w:rsidR="00AC073E">
        <w:rPr>
          <w:rFonts w:ascii="Arial" w:hAnsi="Arial" w:cs="Arial"/>
        </w:rPr>
        <w:t xml:space="preserve">que </w:t>
      </w:r>
      <w:r w:rsidR="00D51CDD">
        <w:rPr>
          <w:rFonts w:ascii="Arial" w:hAnsi="Arial" w:cs="Arial"/>
        </w:rPr>
        <w:t>o</w:t>
      </w:r>
      <w:r w:rsidR="00D51CDD" w:rsidRPr="00D51CDD">
        <w:rPr>
          <w:rFonts w:ascii="Arial" w:hAnsi="Arial" w:cs="Arial"/>
        </w:rPr>
        <w:t xml:space="preserve"> limite previsto para que haja a isenção é de até 17 litros por pessoa física. O setor vitivinícola alega que a carga tributária chega a a</w:t>
      </w:r>
      <w:r w:rsidR="00D51CDD">
        <w:rPr>
          <w:rFonts w:ascii="Arial" w:hAnsi="Arial" w:cs="Arial"/>
        </w:rPr>
        <w:t>té 60% do valor de uma garrafa.</w:t>
      </w:r>
    </w:p>
    <w:p w:rsidR="00D51CDD" w:rsidRPr="00C634ED" w:rsidRDefault="00D51CDD" w:rsidP="009A404D">
      <w:pPr>
        <w:ind w:right="-1"/>
        <w:jc w:val="both"/>
        <w:rPr>
          <w:rFonts w:ascii="Arial" w:hAnsi="Arial" w:cs="Arial"/>
          <w:sz w:val="36"/>
        </w:rPr>
      </w:pPr>
    </w:p>
    <w:p w:rsidR="00C634ED" w:rsidRDefault="00C634ED" w:rsidP="009A404D">
      <w:pPr>
        <w:ind w:right="-1"/>
        <w:jc w:val="both"/>
        <w:rPr>
          <w:rFonts w:ascii="Arial" w:hAnsi="Arial" w:cs="Arial"/>
        </w:rPr>
      </w:pPr>
    </w:p>
    <w:p w:rsidR="00D51CDD" w:rsidRDefault="00D51CDD" w:rsidP="00C634ED">
      <w:pPr>
        <w:ind w:right="-1" w:firstLine="708"/>
        <w:jc w:val="both"/>
        <w:rPr>
          <w:rFonts w:ascii="Arial" w:hAnsi="Arial" w:cs="Arial"/>
        </w:rPr>
      </w:pPr>
      <w:r w:rsidRPr="00D51CDD">
        <w:rPr>
          <w:rFonts w:ascii="Arial" w:hAnsi="Arial" w:cs="Arial"/>
        </w:rPr>
        <w:t>Consideramos que os tributos r</w:t>
      </w:r>
      <w:r w:rsidR="00642669">
        <w:rPr>
          <w:rFonts w:ascii="Arial" w:hAnsi="Arial" w:cs="Arial"/>
        </w:rPr>
        <w:t>etirados, no consumo dentro da Zona F</w:t>
      </w:r>
      <w:r w:rsidRPr="00D51CDD">
        <w:rPr>
          <w:rFonts w:ascii="Arial" w:hAnsi="Arial" w:cs="Arial"/>
        </w:rPr>
        <w:t>ranca, retornarão</w:t>
      </w:r>
      <w:r>
        <w:rPr>
          <w:rFonts w:ascii="Arial" w:hAnsi="Arial" w:cs="Arial"/>
        </w:rPr>
        <w:t xml:space="preserve">, pois o </w:t>
      </w:r>
      <w:r w:rsidRPr="00D51CDD">
        <w:rPr>
          <w:rFonts w:ascii="Arial" w:hAnsi="Arial" w:cs="Arial"/>
        </w:rPr>
        <w:t>fluxo de visitação na nossa região</w:t>
      </w:r>
      <w:r>
        <w:rPr>
          <w:rFonts w:ascii="Arial" w:hAnsi="Arial" w:cs="Arial"/>
        </w:rPr>
        <w:t xml:space="preserve"> aumentará e consequentemente também haverá</w:t>
      </w:r>
      <w:r w:rsidRPr="00D51CDD">
        <w:rPr>
          <w:rFonts w:ascii="Arial" w:hAnsi="Arial" w:cs="Arial"/>
        </w:rPr>
        <w:t xml:space="preserve"> aumento do consumo, do volume em restaurantes, em hotéis, e no restante do comércio</w:t>
      </w:r>
      <w:r w:rsidR="00642669">
        <w:rPr>
          <w:rFonts w:ascii="Arial" w:hAnsi="Arial" w:cs="Arial"/>
        </w:rPr>
        <w:t xml:space="preserve">, já que as </w:t>
      </w:r>
      <w:r w:rsidRPr="00D51CDD">
        <w:rPr>
          <w:rFonts w:ascii="Arial" w:hAnsi="Arial" w:cs="Arial"/>
        </w:rPr>
        <w:t>pessoas serão atraídas para nossa região</w:t>
      </w:r>
      <w:r w:rsidR="00642669">
        <w:rPr>
          <w:rFonts w:ascii="Arial" w:hAnsi="Arial" w:cs="Arial"/>
        </w:rPr>
        <w:t xml:space="preserve"> por pertencer a Zona F</w:t>
      </w:r>
      <w:r w:rsidRPr="00D51CDD">
        <w:rPr>
          <w:rFonts w:ascii="Arial" w:hAnsi="Arial" w:cs="Arial"/>
        </w:rPr>
        <w:t>ranca</w:t>
      </w:r>
      <w:r w:rsidR="00642669">
        <w:rPr>
          <w:rFonts w:ascii="Arial" w:hAnsi="Arial" w:cs="Arial"/>
        </w:rPr>
        <w:t>,</w:t>
      </w:r>
      <w:r w:rsidRPr="00D51CDD">
        <w:rPr>
          <w:rFonts w:ascii="Arial" w:hAnsi="Arial" w:cs="Arial"/>
        </w:rPr>
        <w:t xml:space="preserve"> que abrange 30 municípios. </w:t>
      </w:r>
    </w:p>
    <w:p w:rsidR="00C634ED" w:rsidRDefault="00C634ED" w:rsidP="009A404D">
      <w:pPr>
        <w:ind w:right="-1"/>
        <w:jc w:val="both"/>
        <w:rPr>
          <w:rFonts w:ascii="Arial" w:hAnsi="Arial" w:cs="Arial"/>
        </w:rPr>
      </w:pPr>
    </w:p>
    <w:p w:rsidR="00D51CDD" w:rsidRPr="00C634ED" w:rsidRDefault="00D51CDD" w:rsidP="009A404D">
      <w:pPr>
        <w:ind w:right="-1"/>
        <w:jc w:val="both"/>
        <w:rPr>
          <w:rFonts w:ascii="Arial" w:hAnsi="Arial" w:cs="Arial"/>
          <w:sz w:val="36"/>
        </w:rPr>
      </w:pPr>
    </w:p>
    <w:p w:rsidR="00D51CDD" w:rsidRDefault="00D51CDD" w:rsidP="00C634ED">
      <w:pPr>
        <w:ind w:right="-1" w:firstLine="708"/>
        <w:jc w:val="both"/>
        <w:rPr>
          <w:rFonts w:ascii="Arial" w:hAnsi="Arial" w:cs="Arial"/>
        </w:rPr>
      </w:pPr>
      <w:r w:rsidRPr="00D51CDD">
        <w:rPr>
          <w:rFonts w:ascii="Arial" w:hAnsi="Arial" w:cs="Arial"/>
        </w:rPr>
        <w:t xml:space="preserve">Ressaltamos que a aprovação do Projeto de Lei 1.378 de 2019 é fundamental para trazer maiores condições de competitividade para o vinho produzido no Rio Grande do Sul, já que o setor sofre com a alta carga tributária. </w:t>
      </w:r>
    </w:p>
    <w:p w:rsidR="00C634ED" w:rsidRDefault="00C634ED" w:rsidP="009A404D">
      <w:pPr>
        <w:ind w:right="-1"/>
        <w:jc w:val="both"/>
        <w:rPr>
          <w:rFonts w:ascii="Arial" w:hAnsi="Arial" w:cs="Arial"/>
        </w:rPr>
      </w:pPr>
    </w:p>
    <w:p w:rsidR="00D51CDD" w:rsidRDefault="00D51CDD" w:rsidP="009A404D">
      <w:pPr>
        <w:ind w:right="-1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C634ED" w:rsidRDefault="00C634ED" w:rsidP="00C634ED">
      <w:pPr>
        <w:ind w:right="-1" w:firstLine="708"/>
        <w:jc w:val="both"/>
        <w:rPr>
          <w:rFonts w:ascii="Arial" w:hAnsi="Arial" w:cs="Arial"/>
        </w:rPr>
      </w:pPr>
    </w:p>
    <w:p w:rsidR="00642669" w:rsidRDefault="009A404D" w:rsidP="00C634E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Certo</w:t>
      </w:r>
      <w:r w:rsidR="006426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vossa </w:t>
      </w:r>
      <w:r w:rsidR="00642669">
        <w:rPr>
          <w:rFonts w:ascii="Arial" w:hAnsi="Arial" w:cs="Arial"/>
        </w:rPr>
        <w:t xml:space="preserve">atenção solicitamos que a presente Moção de Apoio seja </w:t>
      </w:r>
      <w:r w:rsidR="00642669" w:rsidRPr="00D51CDD">
        <w:rPr>
          <w:rFonts w:ascii="Arial" w:hAnsi="Arial" w:cs="Arial"/>
        </w:rPr>
        <w:t xml:space="preserve">encaminhada aos </w:t>
      </w:r>
      <w:proofErr w:type="spellStart"/>
      <w:r w:rsidR="00642669" w:rsidRPr="00D51CDD">
        <w:rPr>
          <w:rFonts w:ascii="Arial" w:hAnsi="Arial" w:cs="Arial"/>
        </w:rPr>
        <w:t>Exmos</w:t>
      </w:r>
      <w:proofErr w:type="spellEnd"/>
      <w:r w:rsidR="00642669" w:rsidRPr="00D51CDD">
        <w:rPr>
          <w:rFonts w:ascii="Arial" w:hAnsi="Arial" w:cs="Arial"/>
        </w:rPr>
        <w:t>. Srs. Deputados Federais, Carlos Gomes a</w:t>
      </w:r>
      <w:r w:rsidR="00642669">
        <w:rPr>
          <w:rFonts w:ascii="Arial" w:hAnsi="Arial" w:cs="Arial"/>
        </w:rPr>
        <w:t>utor do Projeto, Rodrigo Maia, Presidente da Câ</w:t>
      </w:r>
      <w:r w:rsidR="00642669" w:rsidRPr="00D51CDD">
        <w:rPr>
          <w:rFonts w:ascii="Arial" w:hAnsi="Arial" w:cs="Arial"/>
        </w:rPr>
        <w:t xml:space="preserve">mara dos Deputados BR, Giovani </w:t>
      </w:r>
      <w:proofErr w:type="spellStart"/>
      <w:r w:rsidR="00642669" w:rsidRPr="00D51CDD">
        <w:rPr>
          <w:rFonts w:ascii="Arial" w:hAnsi="Arial" w:cs="Arial"/>
        </w:rPr>
        <w:t>Cherini</w:t>
      </w:r>
      <w:proofErr w:type="spellEnd"/>
      <w:r w:rsidR="00642669" w:rsidRPr="00D51CDD">
        <w:rPr>
          <w:rFonts w:ascii="Arial" w:hAnsi="Arial" w:cs="Arial"/>
        </w:rPr>
        <w:t>, Coordenador da Bancada Gaúcha, Afo</w:t>
      </w:r>
      <w:r w:rsidR="00C634ED">
        <w:rPr>
          <w:rFonts w:ascii="Arial" w:hAnsi="Arial" w:cs="Arial"/>
        </w:rPr>
        <w:t xml:space="preserve">nso Hamm, Coordenador da Frente </w:t>
      </w:r>
      <w:r w:rsidR="00642669" w:rsidRPr="00D51CDD">
        <w:rPr>
          <w:rFonts w:ascii="Arial" w:hAnsi="Arial" w:cs="Arial"/>
        </w:rPr>
        <w:t>Parlamentar da Uva e do Vinho</w:t>
      </w:r>
      <w:r w:rsidR="00642669">
        <w:rPr>
          <w:rFonts w:ascii="Arial" w:hAnsi="Arial" w:cs="Arial"/>
        </w:rPr>
        <w:t>.</w:t>
      </w:r>
      <w:r w:rsidR="00642669">
        <w:rPr>
          <w:rFonts w:ascii="Arial" w:hAnsi="Arial" w:cs="Arial"/>
        </w:rPr>
        <w:br/>
      </w:r>
    </w:p>
    <w:p w:rsidR="00642669" w:rsidRDefault="00642669" w:rsidP="009A404D">
      <w:pPr>
        <w:ind w:right="-1"/>
        <w:jc w:val="both"/>
        <w:rPr>
          <w:rFonts w:ascii="Arial" w:hAnsi="Arial" w:cs="Arial"/>
        </w:rPr>
      </w:pPr>
    </w:p>
    <w:p w:rsidR="00C634ED" w:rsidRDefault="00C634ED" w:rsidP="009A404D">
      <w:pPr>
        <w:ind w:right="-1"/>
        <w:jc w:val="both"/>
        <w:rPr>
          <w:rFonts w:ascii="Arial" w:hAnsi="Arial" w:cs="Arial"/>
        </w:rPr>
      </w:pPr>
    </w:p>
    <w:p w:rsidR="00C634ED" w:rsidRDefault="00C634ED" w:rsidP="009A404D">
      <w:pPr>
        <w:ind w:right="-1"/>
        <w:jc w:val="both"/>
        <w:rPr>
          <w:rFonts w:ascii="Arial" w:hAnsi="Arial" w:cs="Arial"/>
        </w:rPr>
      </w:pPr>
    </w:p>
    <w:p w:rsidR="009A404D" w:rsidRPr="00830EBD" w:rsidRDefault="009A404D" w:rsidP="00C634ED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Nova Roma do Sul (RS), 2</w:t>
      </w:r>
      <w:r w:rsidR="00AC073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AC073E">
        <w:rPr>
          <w:rFonts w:ascii="Arial" w:hAnsi="Arial" w:cs="Arial"/>
        </w:rPr>
        <w:t>setembro</w:t>
      </w:r>
      <w:r w:rsidRPr="00830EBD">
        <w:rPr>
          <w:rFonts w:ascii="Arial" w:hAnsi="Arial" w:cs="Arial"/>
        </w:rPr>
        <w:t xml:space="preserve"> de 20</w:t>
      </w:r>
      <w:r w:rsidR="00AC073E">
        <w:rPr>
          <w:rFonts w:ascii="Arial" w:hAnsi="Arial" w:cs="Arial"/>
        </w:rPr>
        <w:t>20</w:t>
      </w:r>
      <w:r w:rsidRPr="00830EBD">
        <w:rPr>
          <w:rFonts w:ascii="Arial" w:hAnsi="Arial" w:cs="Arial"/>
        </w:rPr>
        <w:t>.</w:t>
      </w: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075B47" w:rsidRDefault="00075B47" w:rsidP="009A404D">
      <w:pPr>
        <w:ind w:firstLine="709"/>
        <w:jc w:val="both"/>
        <w:rPr>
          <w:rFonts w:ascii="Arial" w:hAnsi="Arial" w:cs="Arial"/>
        </w:rPr>
      </w:pPr>
    </w:p>
    <w:p w:rsidR="00075B47" w:rsidRDefault="00075B47" w:rsidP="009A404D">
      <w:pPr>
        <w:ind w:firstLine="709"/>
        <w:jc w:val="both"/>
        <w:rPr>
          <w:rFonts w:ascii="Arial" w:hAnsi="Arial" w:cs="Arial"/>
        </w:rPr>
      </w:pPr>
    </w:p>
    <w:p w:rsidR="009A404D" w:rsidRPr="00830EBD" w:rsidRDefault="009A404D" w:rsidP="00C634ED">
      <w:pPr>
        <w:ind w:right="-1"/>
        <w:rPr>
          <w:rFonts w:ascii="Arial" w:hAnsi="Arial" w:cs="Arial"/>
        </w:rPr>
      </w:pPr>
    </w:p>
    <w:p w:rsidR="009A404D" w:rsidRPr="00075B47" w:rsidRDefault="00AC073E" w:rsidP="00C634ED">
      <w:pPr>
        <w:ind w:right="-1"/>
        <w:rPr>
          <w:rFonts w:ascii="Arial" w:hAnsi="Arial" w:cs="Arial"/>
        </w:rPr>
      </w:pPr>
      <w:r w:rsidRPr="00075B47">
        <w:rPr>
          <w:rFonts w:ascii="Arial" w:hAnsi="Arial" w:cs="Arial"/>
        </w:rPr>
        <w:t xml:space="preserve">Arnilde T. S. Kriger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5B47" w:rsidRPr="00075B47">
        <w:rPr>
          <w:rFonts w:ascii="Arial" w:hAnsi="Arial" w:cs="Arial"/>
        </w:rPr>
        <w:t xml:space="preserve">José L. </w:t>
      </w:r>
      <w:proofErr w:type="spellStart"/>
      <w:r w:rsidR="00075B47" w:rsidRPr="00075B47">
        <w:rPr>
          <w:rFonts w:ascii="Arial" w:hAnsi="Arial" w:cs="Arial"/>
        </w:rPr>
        <w:t>Comin</w:t>
      </w:r>
      <w:proofErr w:type="spellEnd"/>
      <w:r w:rsidR="00075B47" w:rsidRPr="00075B47">
        <w:rPr>
          <w:rFonts w:ascii="Arial" w:hAnsi="Arial" w:cs="Arial"/>
        </w:rPr>
        <w:tab/>
      </w:r>
      <w:r w:rsidR="00075B47" w:rsidRPr="00075B4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Zelvir</w:t>
      </w:r>
      <w:proofErr w:type="spellEnd"/>
      <w:r>
        <w:rPr>
          <w:rFonts w:ascii="Arial" w:hAnsi="Arial" w:cs="Arial"/>
        </w:rPr>
        <w:t xml:space="preserve"> A. </w:t>
      </w:r>
      <w:proofErr w:type="spellStart"/>
      <w:r>
        <w:rPr>
          <w:rFonts w:ascii="Arial" w:hAnsi="Arial" w:cs="Arial"/>
        </w:rPr>
        <w:t>Santi</w:t>
      </w:r>
      <w:proofErr w:type="spellEnd"/>
      <w:r>
        <w:rPr>
          <w:rFonts w:ascii="Arial" w:hAnsi="Arial" w:cs="Arial"/>
        </w:rPr>
        <w:t xml:space="preserve">                     </w:t>
      </w:r>
      <w:r w:rsidR="00075B47" w:rsidRPr="00075B47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="00075B47" w:rsidRPr="00075B47">
        <w:rPr>
          <w:rFonts w:ascii="Arial" w:hAnsi="Arial" w:cs="Arial"/>
        </w:rPr>
        <w:tab/>
      </w:r>
      <w:r w:rsidR="00075B47" w:rsidRPr="00075B47">
        <w:rPr>
          <w:rFonts w:ascii="Arial" w:hAnsi="Arial" w:cs="Arial"/>
        </w:rPr>
        <w:tab/>
      </w:r>
      <w:proofErr w:type="gramStart"/>
      <w:r w:rsidR="00075B47" w:rsidRPr="00075B47">
        <w:rPr>
          <w:rFonts w:ascii="Arial" w:hAnsi="Arial" w:cs="Arial"/>
        </w:rPr>
        <w:tab/>
        <w:t xml:space="preserve">  </w:t>
      </w:r>
      <w:r w:rsidR="00075B47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</w:t>
      </w:r>
      <w:r w:rsidR="00075B47" w:rsidRPr="00075B47">
        <w:rPr>
          <w:rFonts w:ascii="Arial" w:hAnsi="Arial" w:cs="Arial"/>
        </w:rPr>
        <w:t>Vereador</w:t>
      </w:r>
      <w:r w:rsidR="00075B47" w:rsidRPr="00075B47">
        <w:rPr>
          <w:rFonts w:ascii="Arial" w:hAnsi="Arial" w:cs="Arial"/>
        </w:rPr>
        <w:tab/>
      </w:r>
      <w:r w:rsidR="00075B47" w:rsidRPr="00075B4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 w:rsidR="00075B47" w:rsidRPr="00075B47">
        <w:rPr>
          <w:rFonts w:ascii="Arial" w:hAnsi="Arial" w:cs="Arial"/>
        </w:rPr>
        <w:t>Vereador</w:t>
      </w:r>
      <w:proofErr w:type="spellEnd"/>
    </w:p>
    <w:p w:rsidR="009A404D" w:rsidRPr="00075B47" w:rsidRDefault="009A404D" w:rsidP="00C634ED">
      <w:pPr>
        <w:ind w:right="-1"/>
        <w:rPr>
          <w:rFonts w:ascii="Arial" w:hAnsi="Arial" w:cs="Arial"/>
        </w:rPr>
      </w:pPr>
    </w:p>
    <w:p w:rsidR="009A404D" w:rsidRDefault="009A404D" w:rsidP="00C634ED">
      <w:pPr>
        <w:ind w:right="-1"/>
        <w:rPr>
          <w:rFonts w:ascii="Arial" w:hAnsi="Arial" w:cs="Arial"/>
        </w:rPr>
      </w:pPr>
    </w:p>
    <w:p w:rsidR="00C634ED" w:rsidRPr="00075B47" w:rsidRDefault="00C634ED" w:rsidP="00C634ED">
      <w:pPr>
        <w:ind w:right="-1"/>
        <w:rPr>
          <w:rFonts w:ascii="Arial" w:hAnsi="Arial" w:cs="Arial"/>
        </w:rPr>
      </w:pPr>
    </w:p>
    <w:p w:rsidR="009A404D" w:rsidRDefault="009A404D" w:rsidP="00C634ED">
      <w:pPr>
        <w:ind w:right="-1"/>
        <w:rPr>
          <w:rFonts w:ascii="Arial" w:hAnsi="Arial" w:cs="Arial"/>
        </w:rPr>
      </w:pPr>
    </w:p>
    <w:p w:rsidR="00075B47" w:rsidRPr="00075B47" w:rsidRDefault="00075B47" w:rsidP="00C634ED">
      <w:pPr>
        <w:ind w:right="-1"/>
        <w:rPr>
          <w:rFonts w:ascii="Arial" w:hAnsi="Arial" w:cs="Arial"/>
        </w:rPr>
      </w:pPr>
    </w:p>
    <w:p w:rsidR="009A404D" w:rsidRPr="00075B47" w:rsidRDefault="009A404D" w:rsidP="00C634ED">
      <w:pPr>
        <w:ind w:right="-1"/>
        <w:rPr>
          <w:rFonts w:ascii="Arial" w:hAnsi="Arial" w:cs="Arial"/>
        </w:rPr>
      </w:pPr>
    </w:p>
    <w:p w:rsidR="00075B47" w:rsidRPr="00075B47" w:rsidRDefault="00075B47" w:rsidP="00C634ED">
      <w:pPr>
        <w:ind w:right="-1"/>
        <w:rPr>
          <w:rFonts w:ascii="Arial" w:hAnsi="Arial" w:cs="Arial"/>
        </w:rPr>
      </w:pPr>
      <w:r w:rsidRPr="00075B47">
        <w:rPr>
          <w:rFonts w:ascii="Arial" w:hAnsi="Arial" w:cs="Arial"/>
        </w:rPr>
        <w:t>Adi Scapinello</w:t>
      </w:r>
      <w:r w:rsidR="00AC073E">
        <w:rPr>
          <w:rFonts w:ascii="Arial" w:hAnsi="Arial" w:cs="Arial"/>
        </w:rPr>
        <w:t xml:space="preserve"> </w:t>
      </w:r>
      <w:r w:rsidR="00AC073E">
        <w:rPr>
          <w:rFonts w:ascii="Arial" w:hAnsi="Arial" w:cs="Arial"/>
        </w:rPr>
        <w:tab/>
      </w:r>
      <w:r w:rsidR="00AC073E">
        <w:rPr>
          <w:rFonts w:ascii="Arial" w:hAnsi="Arial" w:cs="Arial"/>
        </w:rPr>
        <w:tab/>
      </w:r>
      <w:r w:rsidR="00AC073E">
        <w:rPr>
          <w:rFonts w:ascii="Arial" w:hAnsi="Arial" w:cs="Arial"/>
        </w:rPr>
        <w:tab/>
      </w:r>
      <w:r>
        <w:rPr>
          <w:rFonts w:ascii="Arial" w:hAnsi="Arial" w:cs="Arial"/>
        </w:rPr>
        <w:t>Márcio A. Rossi</w:t>
      </w:r>
      <w:r w:rsidRPr="00075B47">
        <w:rPr>
          <w:rFonts w:ascii="Arial" w:hAnsi="Arial" w:cs="Arial"/>
        </w:rPr>
        <w:tab/>
      </w:r>
      <w:r w:rsidRPr="00075B47">
        <w:rPr>
          <w:rFonts w:ascii="Arial" w:hAnsi="Arial" w:cs="Arial"/>
        </w:rPr>
        <w:tab/>
      </w:r>
      <w:r>
        <w:rPr>
          <w:rFonts w:ascii="Arial" w:hAnsi="Arial" w:cs="Arial"/>
        </w:rPr>
        <w:t>Odete A. Bortolini</w:t>
      </w:r>
      <w:r>
        <w:rPr>
          <w:rFonts w:ascii="Arial" w:hAnsi="Arial" w:cs="Arial"/>
        </w:rPr>
        <w:tab/>
      </w:r>
    </w:p>
    <w:p w:rsidR="00075B47" w:rsidRPr="00075B47" w:rsidRDefault="00075B47" w:rsidP="00C634ED">
      <w:pPr>
        <w:ind w:right="-1"/>
        <w:rPr>
          <w:rFonts w:ascii="Arial" w:hAnsi="Arial" w:cs="Arial"/>
        </w:rPr>
      </w:pPr>
      <w:r w:rsidRPr="00075B47">
        <w:rPr>
          <w:rFonts w:ascii="Arial" w:hAnsi="Arial" w:cs="Arial"/>
        </w:rPr>
        <w:t>Vereador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73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proofErr w:type="spellStart"/>
      <w:r w:rsidRPr="00075B47">
        <w:rPr>
          <w:rFonts w:ascii="Arial" w:hAnsi="Arial" w:cs="Arial"/>
        </w:rPr>
        <w:t>Vereador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C07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075B47">
        <w:rPr>
          <w:rFonts w:ascii="Arial" w:hAnsi="Arial" w:cs="Arial"/>
        </w:rPr>
        <w:t>Vereadora</w:t>
      </w:r>
      <w:proofErr w:type="gramEnd"/>
      <w:r w:rsidRPr="00075B47">
        <w:rPr>
          <w:rFonts w:ascii="Arial" w:hAnsi="Arial" w:cs="Arial"/>
        </w:rPr>
        <w:tab/>
      </w:r>
      <w:r w:rsidRPr="00075B47">
        <w:rPr>
          <w:rFonts w:ascii="Arial" w:hAnsi="Arial" w:cs="Arial"/>
        </w:rPr>
        <w:tab/>
      </w:r>
      <w:r w:rsidRPr="00075B47">
        <w:rPr>
          <w:rFonts w:ascii="Arial" w:hAnsi="Arial" w:cs="Arial"/>
        </w:rPr>
        <w:tab/>
      </w:r>
    </w:p>
    <w:p w:rsidR="009A404D" w:rsidRDefault="009A404D" w:rsidP="00C634ED">
      <w:pPr>
        <w:ind w:right="-1"/>
        <w:rPr>
          <w:rFonts w:ascii="Arial" w:hAnsi="Arial" w:cs="Arial"/>
        </w:rPr>
      </w:pPr>
    </w:p>
    <w:p w:rsidR="00C634ED" w:rsidRPr="00075B47" w:rsidRDefault="00C634ED" w:rsidP="00C634ED">
      <w:pPr>
        <w:ind w:right="-1"/>
        <w:rPr>
          <w:rFonts w:ascii="Arial" w:hAnsi="Arial" w:cs="Arial"/>
        </w:rPr>
      </w:pPr>
    </w:p>
    <w:p w:rsidR="00075B47" w:rsidRPr="00075B47" w:rsidRDefault="00075B47" w:rsidP="00C634ED">
      <w:pPr>
        <w:ind w:right="-1"/>
        <w:rPr>
          <w:rFonts w:ascii="Arial" w:hAnsi="Arial" w:cs="Arial"/>
        </w:rPr>
      </w:pPr>
    </w:p>
    <w:p w:rsidR="009A404D" w:rsidRPr="00075B47" w:rsidRDefault="009A404D" w:rsidP="00C634ED">
      <w:pPr>
        <w:ind w:right="-1"/>
        <w:rPr>
          <w:rFonts w:ascii="Arial" w:hAnsi="Arial" w:cs="Arial"/>
        </w:rPr>
      </w:pPr>
    </w:p>
    <w:p w:rsidR="00075B47" w:rsidRPr="00075B47" w:rsidRDefault="00AC073E" w:rsidP="00C634E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Gustavo De Déa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075B47">
        <w:rPr>
          <w:rFonts w:ascii="Arial" w:hAnsi="Arial" w:cs="Arial"/>
        </w:rPr>
        <w:t xml:space="preserve">Odacir </w:t>
      </w:r>
      <w:proofErr w:type="spellStart"/>
      <w:r w:rsidR="00075B47">
        <w:rPr>
          <w:rFonts w:ascii="Arial" w:hAnsi="Arial" w:cs="Arial"/>
        </w:rPr>
        <w:t>Battistin</w:t>
      </w:r>
      <w:proofErr w:type="spellEnd"/>
      <w:r w:rsidR="00075B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Claudete T. P. De Souza</w:t>
      </w:r>
    </w:p>
    <w:p w:rsidR="00075B47" w:rsidRPr="00075B47" w:rsidRDefault="00AC073E" w:rsidP="00C634E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75B47" w:rsidRPr="00075B47">
        <w:rPr>
          <w:rFonts w:ascii="Arial" w:hAnsi="Arial" w:cs="Arial"/>
        </w:rPr>
        <w:t>Vereador</w:t>
      </w:r>
      <w:r w:rsidR="00075B47">
        <w:rPr>
          <w:rFonts w:ascii="Arial" w:hAnsi="Arial" w:cs="Arial"/>
        </w:rPr>
        <w:tab/>
      </w:r>
      <w:r w:rsidR="00075B47">
        <w:rPr>
          <w:rFonts w:ascii="Arial" w:hAnsi="Arial" w:cs="Arial"/>
        </w:rPr>
        <w:tab/>
      </w:r>
      <w:r w:rsidR="00075B4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</w:t>
      </w:r>
      <w:proofErr w:type="spellStart"/>
      <w:r w:rsidR="00075B47" w:rsidRPr="00075B47">
        <w:rPr>
          <w:rFonts w:ascii="Arial" w:hAnsi="Arial" w:cs="Arial"/>
        </w:rPr>
        <w:t>Vereador</w:t>
      </w:r>
      <w:proofErr w:type="spellEnd"/>
      <w:r w:rsidR="00075B47" w:rsidRPr="00075B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Vereadora</w:t>
      </w:r>
    </w:p>
    <w:p w:rsidR="00075B47" w:rsidRPr="00075B47" w:rsidRDefault="00075B47" w:rsidP="00075B47">
      <w:pPr>
        <w:jc w:val="center"/>
        <w:rPr>
          <w:rFonts w:ascii="Arial" w:hAnsi="Arial" w:cs="Arial"/>
        </w:rPr>
      </w:pPr>
    </w:p>
    <w:p w:rsidR="009A404D" w:rsidRPr="00075B47" w:rsidRDefault="009A404D" w:rsidP="009A404D">
      <w:pPr>
        <w:jc w:val="both"/>
        <w:rPr>
          <w:rFonts w:ascii="Arial" w:hAnsi="Arial" w:cs="Arial"/>
        </w:rPr>
      </w:pPr>
    </w:p>
    <w:p w:rsidR="009A404D" w:rsidRPr="00075B47" w:rsidRDefault="009A404D" w:rsidP="009A404D">
      <w:pPr>
        <w:jc w:val="both"/>
        <w:rPr>
          <w:rFonts w:ascii="Arial" w:hAnsi="Arial" w:cs="Arial"/>
        </w:rPr>
      </w:pPr>
    </w:p>
    <w:p w:rsidR="003C0D81" w:rsidRPr="00075B47" w:rsidRDefault="003C0D81"/>
    <w:sectPr w:rsidR="003C0D81" w:rsidRPr="00075B47" w:rsidSect="00535061">
      <w:headerReference w:type="default" r:id="rId6"/>
      <w:footerReference w:type="default" r:id="rId7"/>
      <w:pgSz w:w="11906" w:h="16838"/>
      <w:pgMar w:top="1417" w:right="1701" w:bottom="709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CB" w:rsidRDefault="007914CB" w:rsidP="003C0D81">
      <w:r>
        <w:separator/>
      </w:r>
    </w:p>
  </w:endnote>
  <w:endnote w:type="continuationSeparator" w:id="0">
    <w:p w:rsidR="007914CB" w:rsidRDefault="007914CB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7F327E" w:rsidRPr="007F327E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CB" w:rsidRDefault="007914CB" w:rsidP="003C0D81">
      <w:r>
        <w:separator/>
      </w:r>
    </w:p>
  </w:footnote>
  <w:footnote w:type="continuationSeparator" w:id="0">
    <w:p w:rsidR="007914CB" w:rsidRDefault="007914CB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D51CDD" w:rsidP="00A80FB8">
    <w:pPr>
      <w:pStyle w:val="Cabealho"/>
      <w:jc w:val="center"/>
      <w:rPr>
        <w:b/>
        <w:sz w:val="44"/>
      </w:rPr>
    </w:pPr>
    <w:r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-111760</wp:posOffset>
          </wp:positionV>
          <wp:extent cx="676275" cy="81153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camar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75B47"/>
    <w:rsid w:val="000D6393"/>
    <w:rsid w:val="00353AE1"/>
    <w:rsid w:val="003C0D81"/>
    <w:rsid w:val="00523609"/>
    <w:rsid w:val="00535061"/>
    <w:rsid w:val="00642669"/>
    <w:rsid w:val="006D62AC"/>
    <w:rsid w:val="007914CB"/>
    <w:rsid w:val="007E0D76"/>
    <w:rsid w:val="007F327E"/>
    <w:rsid w:val="008F44C5"/>
    <w:rsid w:val="00916713"/>
    <w:rsid w:val="009A404D"/>
    <w:rsid w:val="009E3856"/>
    <w:rsid w:val="00A80FB8"/>
    <w:rsid w:val="00AC073E"/>
    <w:rsid w:val="00C634ED"/>
    <w:rsid w:val="00D51CDD"/>
    <w:rsid w:val="00D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9A404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A40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7</cp:revision>
  <dcterms:created xsi:type="dcterms:W3CDTF">2019-03-27T17:41:00Z</dcterms:created>
  <dcterms:modified xsi:type="dcterms:W3CDTF">2020-09-22T16:08:00Z</dcterms:modified>
</cp:coreProperties>
</file>