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>
        <w:rPr>
          <w:rStyle w:val="Forte"/>
          <w:rFonts w:ascii="Arial" w:hAnsi="Arial" w:cs="Arial"/>
          <w:i/>
          <w:iCs/>
          <w:sz w:val="23"/>
          <w:szCs w:val="23"/>
        </w:rPr>
        <w:t xml:space="preserve">RESOLUÇÃO DE MESA N° </w:t>
      </w:r>
      <w:r w:rsidRPr="00AD61D2">
        <w:rPr>
          <w:rStyle w:val="Forte"/>
          <w:rFonts w:ascii="Arial" w:hAnsi="Arial" w:cs="Arial"/>
          <w:i/>
          <w:iCs/>
          <w:sz w:val="23"/>
          <w:szCs w:val="23"/>
        </w:rPr>
        <w:t>02/2020,</w:t>
      </w:r>
      <w:r>
        <w:rPr>
          <w:rStyle w:val="Forte"/>
          <w:rFonts w:ascii="Arial" w:hAnsi="Arial" w:cs="Arial"/>
          <w:i/>
          <w:iCs/>
          <w:sz w:val="23"/>
          <w:szCs w:val="23"/>
        </w:rPr>
        <w:t xml:space="preserve"> DE 1</w:t>
      </w:r>
      <w:r w:rsidR="00AD61D2">
        <w:rPr>
          <w:rStyle w:val="Forte"/>
          <w:rFonts w:ascii="Arial" w:hAnsi="Arial" w:cs="Arial"/>
          <w:i/>
          <w:iCs/>
          <w:sz w:val="23"/>
          <w:szCs w:val="23"/>
        </w:rPr>
        <w:t>2</w:t>
      </w:r>
      <w:r>
        <w:rPr>
          <w:rStyle w:val="Forte"/>
          <w:rFonts w:ascii="Arial" w:hAnsi="Arial" w:cs="Arial"/>
          <w:i/>
          <w:iCs/>
          <w:sz w:val="23"/>
          <w:szCs w:val="23"/>
        </w:rPr>
        <w:t xml:space="preserve"> </w:t>
      </w:r>
      <w:r w:rsidR="00AD61D2">
        <w:rPr>
          <w:rStyle w:val="Forte"/>
          <w:rFonts w:ascii="Arial" w:hAnsi="Arial" w:cs="Arial"/>
          <w:i/>
          <w:iCs/>
          <w:sz w:val="23"/>
          <w:szCs w:val="23"/>
        </w:rPr>
        <w:t>DE AGOSTO</w:t>
      </w:r>
      <w:r>
        <w:rPr>
          <w:rStyle w:val="Forte"/>
          <w:rFonts w:ascii="Arial" w:hAnsi="Arial" w:cs="Arial"/>
          <w:i/>
          <w:iCs/>
          <w:sz w:val="23"/>
          <w:szCs w:val="23"/>
        </w:rPr>
        <w:t xml:space="preserve"> DE 2020</w:t>
      </w:r>
      <w:r w:rsidRPr="0047093E">
        <w:rPr>
          <w:rStyle w:val="Forte"/>
          <w:rFonts w:ascii="Arial" w:hAnsi="Arial" w:cs="Arial"/>
          <w:i/>
          <w:iCs/>
          <w:sz w:val="23"/>
          <w:szCs w:val="23"/>
        </w:rPr>
        <w:t>.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Pr="00495959" w:rsidRDefault="003F63A1" w:rsidP="003F63A1">
      <w:pPr>
        <w:pStyle w:val="NormalWeb"/>
        <w:shd w:val="clear" w:color="auto" w:fill="FFFFFF"/>
        <w:spacing w:before="0" w:beforeAutospacing="0" w:after="167" w:afterAutospacing="0"/>
        <w:ind w:left="4329"/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Style w:val="Forte"/>
          <w:rFonts w:ascii="Arial" w:hAnsi="Arial" w:cs="Arial"/>
          <w:i/>
          <w:iCs/>
          <w:sz w:val="23"/>
          <w:szCs w:val="23"/>
        </w:rPr>
        <w:t xml:space="preserve">Determina às suspensões das </w:t>
      </w:r>
      <w:r w:rsidRPr="0047093E">
        <w:rPr>
          <w:rStyle w:val="Forte"/>
          <w:rFonts w:ascii="Arial" w:hAnsi="Arial" w:cs="Arial"/>
          <w:i/>
          <w:iCs/>
          <w:sz w:val="23"/>
          <w:szCs w:val="23"/>
        </w:rPr>
        <w:t>transmissões</w:t>
      </w:r>
      <w:r w:rsidRPr="003F63A1">
        <w:rPr>
          <w:rStyle w:val="Forte"/>
          <w:rFonts w:ascii="Arial" w:hAnsi="Arial" w:cs="Arial"/>
          <w:i/>
          <w:iCs/>
          <w:sz w:val="23"/>
          <w:szCs w:val="23"/>
        </w:rPr>
        <w:t>, via</w:t>
      </w:r>
      <w:r w:rsidRPr="0047093E">
        <w:rPr>
          <w:rStyle w:val="Forte"/>
          <w:rFonts w:ascii="Arial" w:hAnsi="Arial" w:cs="Arial"/>
          <w:i/>
          <w:iCs/>
          <w:sz w:val="23"/>
          <w:szCs w:val="23"/>
        </w:rPr>
        <w:t xml:space="preserve"> internet, das reuniões ordinárias, extraordinárias, especiais e solenes da Câmara de Vereadores, </w:t>
      </w:r>
      <w:r>
        <w:rPr>
          <w:rStyle w:val="Forte"/>
          <w:rFonts w:ascii="Arial" w:hAnsi="Arial" w:cs="Arial"/>
          <w:i/>
          <w:iCs/>
          <w:sz w:val="23"/>
          <w:szCs w:val="23"/>
        </w:rPr>
        <w:t xml:space="preserve">durante o </w:t>
      </w:r>
      <w:r w:rsidRPr="0047093E">
        <w:rPr>
          <w:rStyle w:val="Forte"/>
          <w:rFonts w:ascii="Arial" w:hAnsi="Arial" w:cs="Arial"/>
          <w:i/>
          <w:iCs/>
          <w:sz w:val="23"/>
          <w:szCs w:val="23"/>
        </w:rPr>
        <w:t xml:space="preserve">período eleitoral </w:t>
      </w:r>
      <w:r>
        <w:rPr>
          <w:rStyle w:val="Forte"/>
          <w:rFonts w:ascii="Arial" w:hAnsi="Arial" w:cs="Arial"/>
          <w:i/>
          <w:iCs/>
          <w:sz w:val="23"/>
          <w:szCs w:val="23"/>
        </w:rPr>
        <w:t>de 2020,</w:t>
      </w:r>
      <w:r w:rsidRPr="0047093E">
        <w:rPr>
          <w:rStyle w:val="Forte"/>
          <w:rFonts w:ascii="Arial" w:hAnsi="Arial" w:cs="Arial"/>
          <w:i/>
          <w:iCs/>
          <w:sz w:val="23"/>
          <w:szCs w:val="23"/>
        </w:rPr>
        <w:t xml:space="preserve"> bem como dispõe sobre a propaganda eleitoral no interior desta Casa Legislativa e demais condutas a serem observadas por agentes públicos.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Pr="008E4676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i/>
          <w:iCs/>
          <w:sz w:val="23"/>
          <w:szCs w:val="23"/>
        </w:rPr>
      </w:pPr>
      <w:r w:rsidRPr="00B1316D">
        <w:rPr>
          <w:rStyle w:val="nfase"/>
          <w:rFonts w:ascii="Arial" w:hAnsi="Arial" w:cs="Arial"/>
          <w:b/>
          <w:sz w:val="23"/>
          <w:szCs w:val="23"/>
        </w:rPr>
        <w:t xml:space="preserve">A  </w:t>
      </w:r>
      <w:r w:rsidRPr="003F63A1">
        <w:rPr>
          <w:rStyle w:val="nfase"/>
          <w:rFonts w:ascii="Arial" w:hAnsi="Arial" w:cs="Arial"/>
          <w:b/>
          <w:sz w:val="23"/>
          <w:szCs w:val="23"/>
        </w:rPr>
        <w:t xml:space="preserve"> Mesa Diretora</w:t>
      </w:r>
      <w:r w:rsidRPr="00B1316D">
        <w:rPr>
          <w:rStyle w:val="nfase"/>
          <w:rFonts w:ascii="Arial" w:hAnsi="Arial" w:cs="Arial"/>
          <w:b/>
          <w:sz w:val="23"/>
          <w:szCs w:val="23"/>
        </w:rPr>
        <w:t xml:space="preserve"> </w:t>
      </w:r>
      <w:r w:rsidRPr="0047093E">
        <w:rPr>
          <w:rStyle w:val="nfase"/>
          <w:rFonts w:ascii="Arial" w:hAnsi="Arial" w:cs="Arial"/>
          <w:sz w:val="23"/>
          <w:szCs w:val="23"/>
        </w:rPr>
        <w:t>no uso de suas atribuições legais,</w:t>
      </w:r>
      <w:r>
        <w:rPr>
          <w:rStyle w:val="nfase"/>
          <w:rFonts w:ascii="Arial" w:hAnsi="Arial" w:cs="Arial"/>
          <w:sz w:val="23"/>
          <w:szCs w:val="23"/>
        </w:rPr>
        <w:t xml:space="preserve"> que lhe confere o artigo 18, I, III, IX, do Regimento Interno, apresenta a presente Resolução de mesa: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CONSIDERANDO a realização das eleições para prefeito, vice-prefeito e ver</w:t>
      </w:r>
      <w:r>
        <w:rPr>
          <w:rStyle w:val="nfase"/>
          <w:rFonts w:ascii="Arial" w:hAnsi="Arial" w:cs="Arial"/>
          <w:sz w:val="23"/>
          <w:szCs w:val="23"/>
        </w:rPr>
        <w:t>eadores, a ser realizada em 2020</w:t>
      </w:r>
      <w:r w:rsidRPr="0047093E">
        <w:rPr>
          <w:rStyle w:val="nfase"/>
          <w:rFonts w:ascii="Arial" w:hAnsi="Arial" w:cs="Arial"/>
          <w:sz w:val="23"/>
          <w:szCs w:val="23"/>
        </w:rPr>
        <w:t>,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CONSIDERANDO o dever democrático de imparcialidade institucional e de não permitir, por suas ações e pela ação de seus agentes públicos, a desigualdade de oportunidade entre as candidaturas,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CONSIDERANDO a legislação eleitoral, as resoluções do Tribunal Superior Eleitoral e a jurisprudência eleitoral e a necessidade de regulamentação das condutas vedadas da instituição e de seus agentes públicos,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Forte"/>
          <w:rFonts w:ascii="Arial" w:hAnsi="Arial" w:cs="Arial"/>
          <w:i/>
          <w:iCs/>
          <w:sz w:val="23"/>
          <w:szCs w:val="23"/>
        </w:rPr>
        <w:t>RESOLVE: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nfase"/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Art. 1º Suspender a transmissão ao vivo das reuniões ordinárias, extraordinária, especiais e solenes da Câm</w:t>
      </w:r>
      <w:r>
        <w:rPr>
          <w:rStyle w:val="nfase"/>
          <w:rFonts w:ascii="Arial" w:hAnsi="Arial" w:cs="Arial"/>
          <w:sz w:val="23"/>
          <w:szCs w:val="23"/>
        </w:rPr>
        <w:t xml:space="preserve">ara de Vereadores de Nova Roma do Sul, que ocorre </w:t>
      </w:r>
      <w:r w:rsidRPr="003F63A1">
        <w:rPr>
          <w:rStyle w:val="nfase"/>
          <w:rFonts w:ascii="Arial" w:hAnsi="Arial" w:cs="Arial"/>
          <w:sz w:val="23"/>
          <w:szCs w:val="23"/>
        </w:rPr>
        <w:t>por meio eletrônico (internet</w:t>
      </w:r>
      <w:r>
        <w:rPr>
          <w:rStyle w:val="nfase"/>
          <w:rFonts w:ascii="Arial" w:hAnsi="Arial" w:cs="Arial"/>
          <w:sz w:val="23"/>
          <w:szCs w:val="23"/>
        </w:rPr>
        <w:t xml:space="preserve">) </w:t>
      </w:r>
      <w:proofErr w:type="spellStart"/>
      <w:r>
        <w:rPr>
          <w:rStyle w:val="nfase"/>
          <w:rFonts w:ascii="Arial" w:hAnsi="Arial" w:cs="Arial"/>
          <w:sz w:val="23"/>
          <w:szCs w:val="23"/>
        </w:rPr>
        <w:t>facebook</w:t>
      </w:r>
      <w:proofErr w:type="spellEnd"/>
      <w:r>
        <w:rPr>
          <w:rStyle w:val="nfase"/>
          <w:rFonts w:ascii="Arial" w:hAnsi="Arial" w:cs="Arial"/>
          <w:sz w:val="23"/>
          <w:szCs w:val="23"/>
        </w:rPr>
        <w:t xml:space="preserve">, </w:t>
      </w:r>
      <w:r w:rsidRPr="0047093E">
        <w:rPr>
          <w:rStyle w:val="nfase"/>
          <w:rFonts w:ascii="Arial" w:hAnsi="Arial" w:cs="Arial"/>
          <w:sz w:val="23"/>
          <w:szCs w:val="23"/>
        </w:rPr>
        <w:t>no período compreendido</w:t>
      </w:r>
      <w:r>
        <w:rPr>
          <w:rStyle w:val="nfase"/>
          <w:rFonts w:ascii="Arial" w:hAnsi="Arial" w:cs="Arial"/>
          <w:sz w:val="23"/>
          <w:szCs w:val="23"/>
        </w:rPr>
        <w:t xml:space="preserve"> dura</w:t>
      </w:r>
      <w:r w:rsidR="00AF572E">
        <w:rPr>
          <w:rStyle w:val="nfase"/>
          <w:rFonts w:ascii="Arial" w:hAnsi="Arial" w:cs="Arial"/>
          <w:sz w:val="23"/>
          <w:szCs w:val="23"/>
        </w:rPr>
        <w:t>nte o período eleitoral de 2020, salvo as audiências públicas, que poderão ser transmitidas via online.</w:t>
      </w:r>
    </w:p>
    <w:p w:rsidR="00AF572E" w:rsidRDefault="00AF572E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nfase"/>
          <w:rFonts w:ascii="Arial" w:hAnsi="Arial" w:cs="Arial"/>
          <w:sz w:val="23"/>
          <w:szCs w:val="23"/>
        </w:rPr>
      </w:pPr>
    </w:p>
    <w:p w:rsidR="00AF572E" w:rsidRPr="0047093E" w:rsidRDefault="00AF572E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lastRenderedPageBreak/>
        <w:t> 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 xml:space="preserve">§ 1º As sessões ordinárias e extraordinárias serão gravadas </w:t>
      </w:r>
      <w:r>
        <w:rPr>
          <w:rStyle w:val="nfase"/>
          <w:rFonts w:ascii="Arial" w:hAnsi="Arial" w:cs="Arial"/>
          <w:sz w:val="23"/>
          <w:szCs w:val="23"/>
        </w:rPr>
        <w:t xml:space="preserve">por </w:t>
      </w:r>
      <w:r w:rsidRPr="003F63A1">
        <w:rPr>
          <w:rStyle w:val="nfase"/>
          <w:rFonts w:ascii="Arial" w:hAnsi="Arial" w:cs="Arial"/>
          <w:sz w:val="23"/>
          <w:szCs w:val="23"/>
        </w:rPr>
        <w:t>áudio</w:t>
      </w:r>
      <w:r>
        <w:rPr>
          <w:rStyle w:val="nfase"/>
          <w:rFonts w:ascii="Arial" w:hAnsi="Arial" w:cs="Arial"/>
          <w:sz w:val="23"/>
          <w:szCs w:val="23"/>
        </w:rPr>
        <w:t xml:space="preserve">, e reproduzidas por meio de ata, que estarão disponíveis </w:t>
      </w:r>
      <w:r w:rsidRPr="0047093E">
        <w:rPr>
          <w:rStyle w:val="nfase"/>
          <w:rFonts w:ascii="Arial" w:hAnsi="Arial" w:cs="Arial"/>
          <w:sz w:val="23"/>
          <w:szCs w:val="23"/>
        </w:rPr>
        <w:t>pela Câmara de Vereador</w:t>
      </w:r>
      <w:r>
        <w:rPr>
          <w:rStyle w:val="nfase"/>
          <w:rFonts w:ascii="Arial" w:hAnsi="Arial" w:cs="Arial"/>
          <w:sz w:val="23"/>
          <w:szCs w:val="23"/>
        </w:rPr>
        <w:t>es</w:t>
      </w:r>
      <w:r w:rsidRPr="0047093E">
        <w:rPr>
          <w:rStyle w:val="nfase"/>
          <w:rFonts w:ascii="Arial" w:hAnsi="Arial" w:cs="Arial"/>
          <w:sz w:val="23"/>
          <w:szCs w:val="23"/>
        </w:rPr>
        <w:t>.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nfase"/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§ 2º A critério da Mesa Diretora ou a pedido de Vereador, deferido pela Presidência, o material gravado poderá ser disponibilizado com a supressão de discurso ou ato contrário ao equilíbrio das eleições ou que ofenda a imparcialidade institucional do Poder Legislativo, em especial quando caracterize promoção pessoal ou propaganda eleitoral de qualquer candidatura ou candidato.</w:t>
      </w:r>
    </w:p>
    <w:p w:rsidR="00E47DAB" w:rsidRDefault="00E47DAB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nfase"/>
          <w:rFonts w:ascii="Arial" w:hAnsi="Arial" w:cs="Arial"/>
          <w:sz w:val="23"/>
          <w:szCs w:val="23"/>
        </w:rPr>
      </w:pP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Art. 2º Fica vedado aos vereadores, assessores, candidatos, servidores e estagiários, nos espaços de uso comum, interno e externo e/ou de acesso ao público, a realização das seguintes condutas: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I – fixar, colocar ou distribuir material de campanha eleitoral de qualquer candidatura nos ambientes internos e externos da Câmara Municipal, inclusive janelas e fachadas;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II</w:t>
      </w:r>
      <w:r w:rsidRPr="0047093E">
        <w:rPr>
          <w:rStyle w:val="nfase"/>
          <w:rFonts w:ascii="Arial" w:hAnsi="Arial" w:cs="Arial"/>
          <w:sz w:val="23"/>
          <w:szCs w:val="23"/>
        </w:rPr>
        <w:t xml:space="preserve"> – usar, em ambiente de trabalho, adesivo ou outra forma de identificação de qualquer candidatura ou candidato;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III – realizar pronunciamentos em sessão plenária, reunião de comissão ou audiência pública que caracterize promoção pessoal ou propaganda eleitoral de qualquer candidatura ou candidato;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IV – guardar, estocar ou acumular material na Câmara Municipal ou em suas dependências referente a campanha eleitoral de qualquer candidatura ou candidato;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t>Parágrafo único. O Presidente da Câmara Municipal, ao constatar o desatendimento de qualquer dispositivo desta Resolução de Mesa, por qualquer vereador, assessor, candidato, servidor ou estagiário, determinará a imediata cessação da conduta vedada, com a consequente apuração de responsabilidade.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>
        <w:rPr>
          <w:rStyle w:val="nfase"/>
          <w:rFonts w:ascii="Arial" w:hAnsi="Arial" w:cs="Arial"/>
          <w:sz w:val="23"/>
          <w:szCs w:val="23"/>
        </w:rPr>
        <w:t>Art. 3</w:t>
      </w:r>
      <w:r w:rsidRPr="0047093E">
        <w:rPr>
          <w:rStyle w:val="nfase"/>
          <w:rFonts w:ascii="Arial" w:hAnsi="Arial" w:cs="Arial"/>
          <w:sz w:val="23"/>
          <w:szCs w:val="23"/>
        </w:rPr>
        <w:t>º Todos os que integram o Legislativo Municipal, independentemente do tipo de vínculo, sob pena de responsabilidade pessoal, devem seguir as normas do Código Eleitoral, das Resoluções do Tribunal Superior Eleitoral e da Lei n° 9.504/1997.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nfase"/>
          <w:rFonts w:ascii="Arial" w:hAnsi="Arial" w:cs="Arial"/>
          <w:sz w:val="23"/>
          <w:szCs w:val="23"/>
        </w:rPr>
      </w:pPr>
      <w:r>
        <w:rPr>
          <w:rStyle w:val="nfase"/>
          <w:rFonts w:ascii="Arial" w:hAnsi="Arial" w:cs="Arial"/>
          <w:sz w:val="23"/>
          <w:szCs w:val="23"/>
        </w:rPr>
        <w:t>Art. 4</w:t>
      </w:r>
      <w:r w:rsidRPr="0047093E">
        <w:rPr>
          <w:rStyle w:val="nfase"/>
          <w:rFonts w:ascii="Arial" w:hAnsi="Arial" w:cs="Arial"/>
          <w:sz w:val="23"/>
          <w:szCs w:val="23"/>
        </w:rPr>
        <w:t>º A fiscalização quanto ao atendimento das normas previstas nesta Resolução de Mesa caberá ao Presidente da Câmara, com auxílio dos demais integrantes da Mesa Diretora.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nfase"/>
          <w:rFonts w:ascii="Arial" w:hAnsi="Arial" w:cs="Arial"/>
          <w:sz w:val="23"/>
          <w:szCs w:val="23"/>
        </w:rPr>
      </w:pPr>
      <w:r>
        <w:rPr>
          <w:rStyle w:val="nfase"/>
          <w:rFonts w:ascii="Arial" w:hAnsi="Arial" w:cs="Arial"/>
          <w:sz w:val="23"/>
          <w:szCs w:val="23"/>
        </w:rPr>
        <w:t xml:space="preserve">Art.5º. </w:t>
      </w:r>
      <w:r w:rsidRPr="003F63A1">
        <w:rPr>
          <w:rStyle w:val="nfase"/>
          <w:rFonts w:ascii="Arial" w:hAnsi="Arial" w:cs="Arial"/>
          <w:sz w:val="23"/>
          <w:szCs w:val="23"/>
        </w:rPr>
        <w:t>A Mesa Diretora</w:t>
      </w:r>
      <w:r>
        <w:rPr>
          <w:rStyle w:val="nfase"/>
          <w:rFonts w:ascii="Arial" w:hAnsi="Arial" w:cs="Arial"/>
          <w:sz w:val="23"/>
          <w:szCs w:val="23"/>
        </w:rPr>
        <w:t xml:space="preserve"> fica autorizada: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nfase"/>
          <w:rFonts w:ascii="Arial" w:hAnsi="Arial" w:cs="Arial"/>
          <w:i w:val="0"/>
          <w:sz w:val="23"/>
          <w:szCs w:val="23"/>
        </w:rPr>
      </w:pPr>
      <w:r>
        <w:rPr>
          <w:rStyle w:val="nfase"/>
          <w:rFonts w:ascii="Arial" w:hAnsi="Arial" w:cs="Arial"/>
          <w:sz w:val="23"/>
          <w:szCs w:val="23"/>
        </w:rPr>
        <w:t>I-Suspender, interromper ou prorrogar o prazo de vigências das medidas nesta Resolução;</w:t>
      </w:r>
    </w:p>
    <w:p w:rsidR="003F63A1" w:rsidRPr="00C719AB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iCs/>
          <w:sz w:val="23"/>
          <w:szCs w:val="23"/>
        </w:rPr>
      </w:pP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Style w:val="nfase"/>
          <w:rFonts w:ascii="Arial" w:hAnsi="Arial" w:cs="Arial"/>
          <w:sz w:val="23"/>
          <w:szCs w:val="23"/>
        </w:rPr>
        <w:lastRenderedPageBreak/>
        <w:t>Art. 6º Esta Resolução de Mesa entra em vigor na data de sua publicação</w:t>
      </w:r>
      <w:r>
        <w:rPr>
          <w:rStyle w:val="nfase"/>
          <w:rFonts w:ascii="Arial" w:hAnsi="Arial" w:cs="Arial"/>
          <w:sz w:val="23"/>
          <w:szCs w:val="23"/>
        </w:rPr>
        <w:t>, podendo ser alterada mediante a ocorrência de fatos supervenientes.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sz w:val="23"/>
          <w:szCs w:val="23"/>
        </w:rPr>
      </w:pPr>
      <w:r w:rsidRPr="0047093E">
        <w:rPr>
          <w:rFonts w:ascii="Arial" w:hAnsi="Arial" w:cs="Arial"/>
          <w:sz w:val="23"/>
          <w:szCs w:val="23"/>
        </w:rPr>
        <w:t> 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center"/>
        <w:rPr>
          <w:rStyle w:val="nfase"/>
          <w:rFonts w:ascii="Arial" w:hAnsi="Arial" w:cs="Arial"/>
          <w:sz w:val="23"/>
          <w:szCs w:val="23"/>
        </w:rPr>
      </w:pPr>
      <w:r>
        <w:rPr>
          <w:rStyle w:val="nfase"/>
          <w:rFonts w:ascii="Arial" w:hAnsi="Arial" w:cs="Arial"/>
          <w:sz w:val="23"/>
          <w:szCs w:val="23"/>
        </w:rPr>
        <w:t>Nova Roma do Sul, 1</w:t>
      </w:r>
      <w:r w:rsidR="00AC4F91">
        <w:rPr>
          <w:rStyle w:val="nfase"/>
          <w:rFonts w:ascii="Arial" w:hAnsi="Arial" w:cs="Arial"/>
          <w:sz w:val="23"/>
          <w:szCs w:val="23"/>
        </w:rPr>
        <w:t>2</w:t>
      </w:r>
      <w:bookmarkStart w:id="0" w:name="_GoBack"/>
      <w:bookmarkEnd w:id="0"/>
      <w:r>
        <w:rPr>
          <w:rStyle w:val="nfase"/>
          <w:rFonts w:ascii="Arial" w:hAnsi="Arial" w:cs="Arial"/>
          <w:sz w:val="23"/>
          <w:szCs w:val="23"/>
        </w:rPr>
        <w:t xml:space="preserve"> de agosto</w:t>
      </w:r>
      <w:r w:rsidRPr="0047093E">
        <w:rPr>
          <w:rStyle w:val="nfase"/>
          <w:rFonts w:ascii="Arial" w:hAnsi="Arial" w:cs="Arial"/>
          <w:sz w:val="23"/>
          <w:szCs w:val="23"/>
        </w:rPr>
        <w:t xml:space="preserve"> de 2020</w:t>
      </w:r>
      <w:r>
        <w:rPr>
          <w:rStyle w:val="nfase"/>
          <w:rFonts w:ascii="Arial" w:hAnsi="Arial" w:cs="Arial"/>
          <w:sz w:val="23"/>
          <w:szCs w:val="23"/>
        </w:rPr>
        <w:t>.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center"/>
        <w:rPr>
          <w:rStyle w:val="nfase"/>
          <w:rFonts w:ascii="Arial" w:hAnsi="Arial" w:cs="Arial"/>
          <w:sz w:val="23"/>
          <w:szCs w:val="23"/>
        </w:rPr>
      </w:pPr>
    </w:p>
    <w:p w:rsidR="00A3341A" w:rsidRPr="00A3341A" w:rsidRDefault="00A3341A" w:rsidP="00A3341A">
      <w:pPr>
        <w:pStyle w:val="SemEspaamento1"/>
        <w:ind w:firstLine="0"/>
        <w:rPr>
          <w:rStyle w:val="nfase"/>
          <w:rFonts w:ascii="Arial" w:hAnsi="Arial" w:cs="Arial"/>
          <w:sz w:val="23"/>
          <w:szCs w:val="23"/>
          <w:lang w:eastAsia="pt-BR"/>
        </w:rPr>
      </w:pPr>
      <w:r w:rsidRPr="00A3341A">
        <w:rPr>
          <w:rStyle w:val="nfase"/>
          <w:rFonts w:ascii="Arial" w:hAnsi="Arial" w:cs="Arial"/>
          <w:sz w:val="23"/>
          <w:szCs w:val="23"/>
          <w:lang w:eastAsia="pt-BR"/>
        </w:rPr>
        <w:t>_____________________</w:t>
      </w:r>
      <w:r>
        <w:rPr>
          <w:rStyle w:val="nfase"/>
          <w:rFonts w:ascii="Arial" w:hAnsi="Arial" w:cs="Arial"/>
          <w:sz w:val="23"/>
          <w:szCs w:val="23"/>
          <w:lang w:eastAsia="pt-BR"/>
        </w:rPr>
        <w:t>____</w:t>
      </w:r>
      <w:r w:rsidRPr="00A3341A">
        <w:rPr>
          <w:rStyle w:val="nfase"/>
          <w:rFonts w:ascii="Arial" w:hAnsi="Arial" w:cs="Arial"/>
          <w:sz w:val="23"/>
          <w:szCs w:val="23"/>
          <w:lang w:eastAsia="pt-BR"/>
        </w:rPr>
        <w:t>____</w:t>
      </w:r>
      <w:r w:rsidRPr="00A3341A">
        <w:rPr>
          <w:rStyle w:val="nfase"/>
          <w:rFonts w:ascii="Arial" w:hAnsi="Arial" w:cs="Arial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sz w:val="23"/>
          <w:szCs w:val="23"/>
          <w:lang w:eastAsia="pt-BR"/>
        </w:rPr>
        <w:tab/>
        <w:t>_______________________</w:t>
      </w:r>
    </w:p>
    <w:p w:rsidR="00A3341A" w:rsidRPr="00A3341A" w:rsidRDefault="00A3341A" w:rsidP="00A3341A">
      <w:pPr>
        <w:pStyle w:val="SemEspaamento1"/>
        <w:ind w:firstLine="708"/>
        <w:rPr>
          <w:rStyle w:val="nfase"/>
          <w:rFonts w:ascii="Arial" w:hAnsi="Arial" w:cs="Arial"/>
          <w:i w:val="0"/>
          <w:sz w:val="23"/>
          <w:szCs w:val="23"/>
          <w:lang w:eastAsia="pt-BR"/>
        </w:rPr>
      </w:pP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 xml:space="preserve">Arnilde </w:t>
      </w:r>
      <w:proofErr w:type="spellStart"/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T.Sosnoski</w:t>
      </w:r>
      <w:proofErr w:type="spellEnd"/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 xml:space="preserve"> Kriger</w:t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 xml:space="preserve">José Luiz </w:t>
      </w:r>
      <w:proofErr w:type="spellStart"/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Comin</w:t>
      </w:r>
      <w:proofErr w:type="spellEnd"/>
    </w:p>
    <w:p w:rsidR="00A3341A" w:rsidRPr="00A3341A" w:rsidRDefault="00A3341A" w:rsidP="00A3341A">
      <w:pPr>
        <w:pStyle w:val="SemEspaamento1"/>
        <w:ind w:firstLine="708"/>
        <w:rPr>
          <w:rStyle w:val="nfase"/>
          <w:rFonts w:ascii="Arial" w:hAnsi="Arial" w:cs="Arial"/>
          <w:i w:val="0"/>
          <w:sz w:val="23"/>
          <w:szCs w:val="23"/>
          <w:lang w:eastAsia="pt-BR"/>
        </w:rPr>
      </w:pP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Presidente do Legislativo</w:t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Vice Presidente</w:t>
      </w:r>
    </w:p>
    <w:p w:rsidR="00A3341A" w:rsidRPr="00A3341A" w:rsidRDefault="00A3341A" w:rsidP="00A3341A">
      <w:pPr>
        <w:pStyle w:val="SemEspaamento1"/>
        <w:rPr>
          <w:rStyle w:val="nfase"/>
          <w:rFonts w:ascii="Arial" w:hAnsi="Arial" w:cs="Arial"/>
          <w:i w:val="0"/>
          <w:sz w:val="23"/>
          <w:szCs w:val="23"/>
          <w:lang w:eastAsia="pt-BR"/>
        </w:rPr>
      </w:pPr>
    </w:p>
    <w:p w:rsidR="00A3341A" w:rsidRDefault="00A3341A" w:rsidP="00A3341A">
      <w:pPr>
        <w:pStyle w:val="SemEspaamento1"/>
        <w:rPr>
          <w:rStyle w:val="nfase"/>
          <w:rFonts w:ascii="Arial" w:hAnsi="Arial" w:cs="Arial"/>
          <w:i w:val="0"/>
          <w:sz w:val="23"/>
          <w:szCs w:val="23"/>
          <w:lang w:eastAsia="pt-BR"/>
        </w:rPr>
      </w:pPr>
    </w:p>
    <w:p w:rsidR="00A3341A" w:rsidRDefault="00A3341A" w:rsidP="00A3341A">
      <w:pPr>
        <w:pStyle w:val="SemEspaamento1"/>
        <w:rPr>
          <w:rStyle w:val="nfase"/>
          <w:rFonts w:ascii="Arial" w:hAnsi="Arial" w:cs="Arial"/>
          <w:i w:val="0"/>
          <w:sz w:val="23"/>
          <w:szCs w:val="23"/>
          <w:lang w:eastAsia="pt-BR"/>
        </w:rPr>
      </w:pPr>
    </w:p>
    <w:p w:rsidR="00A3341A" w:rsidRPr="00A3341A" w:rsidRDefault="00A3341A" w:rsidP="00A3341A">
      <w:pPr>
        <w:pStyle w:val="SemEspaamento1"/>
        <w:rPr>
          <w:rStyle w:val="nfase"/>
          <w:rFonts w:ascii="Arial" w:hAnsi="Arial" w:cs="Arial"/>
          <w:i w:val="0"/>
          <w:sz w:val="23"/>
          <w:szCs w:val="23"/>
          <w:lang w:eastAsia="pt-BR"/>
        </w:rPr>
      </w:pPr>
    </w:p>
    <w:p w:rsidR="00A3341A" w:rsidRPr="00A3341A" w:rsidRDefault="00A3341A" w:rsidP="00A3341A">
      <w:pPr>
        <w:pStyle w:val="SemEspaamento1"/>
        <w:ind w:firstLine="0"/>
        <w:rPr>
          <w:rStyle w:val="nfase"/>
          <w:rFonts w:ascii="Arial" w:hAnsi="Arial" w:cs="Arial"/>
          <w:i w:val="0"/>
          <w:sz w:val="23"/>
          <w:szCs w:val="23"/>
          <w:lang w:eastAsia="pt-BR"/>
        </w:rPr>
      </w:pP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_______________________</w:t>
      </w:r>
      <w:r>
        <w:rPr>
          <w:rStyle w:val="nfase"/>
          <w:rFonts w:ascii="Arial" w:hAnsi="Arial" w:cs="Arial"/>
          <w:i w:val="0"/>
          <w:sz w:val="23"/>
          <w:szCs w:val="23"/>
          <w:lang w:eastAsia="pt-BR"/>
        </w:rPr>
        <w:t>__</w:t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__</w:t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  <w:t>_</w:t>
      </w:r>
      <w:r>
        <w:rPr>
          <w:rStyle w:val="nfase"/>
          <w:rFonts w:ascii="Arial" w:hAnsi="Arial" w:cs="Arial"/>
          <w:i w:val="0"/>
          <w:sz w:val="23"/>
          <w:szCs w:val="23"/>
          <w:lang w:eastAsia="pt-BR"/>
        </w:rPr>
        <w:t>___</w:t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____________________</w:t>
      </w:r>
    </w:p>
    <w:p w:rsidR="00A3341A" w:rsidRPr="00A3341A" w:rsidRDefault="00A3341A" w:rsidP="00A3341A">
      <w:pPr>
        <w:pStyle w:val="SemEspaamento1"/>
        <w:ind w:firstLine="708"/>
        <w:rPr>
          <w:rStyle w:val="nfase"/>
          <w:rFonts w:ascii="Arial" w:hAnsi="Arial" w:cs="Arial"/>
          <w:i w:val="0"/>
          <w:sz w:val="23"/>
          <w:szCs w:val="23"/>
          <w:lang w:eastAsia="pt-BR"/>
        </w:rPr>
      </w:pP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Márcio André Rossi</w:t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  <w:t>Adi Scapinel</w:t>
      </w:r>
      <w:r>
        <w:rPr>
          <w:rStyle w:val="nfase"/>
          <w:rFonts w:ascii="Arial" w:hAnsi="Arial" w:cs="Arial"/>
          <w:i w:val="0"/>
          <w:sz w:val="23"/>
          <w:szCs w:val="23"/>
          <w:lang w:eastAsia="pt-BR"/>
        </w:rPr>
        <w:t>l</w:t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o</w:t>
      </w:r>
    </w:p>
    <w:p w:rsidR="00A3341A" w:rsidRPr="00A3341A" w:rsidRDefault="00A3341A" w:rsidP="00A3341A">
      <w:pPr>
        <w:pStyle w:val="SemEspaamento1"/>
        <w:ind w:firstLine="708"/>
        <w:rPr>
          <w:rStyle w:val="nfase"/>
          <w:rFonts w:ascii="Arial" w:hAnsi="Arial" w:cs="Arial"/>
          <w:i w:val="0"/>
          <w:sz w:val="23"/>
          <w:szCs w:val="23"/>
          <w:lang w:eastAsia="pt-BR"/>
        </w:rPr>
      </w:pP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Primeiro Secretário</w:t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ab/>
        <w:t xml:space="preserve"> </w:t>
      </w:r>
      <w:r>
        <w:rPr>
          <w:rStyle w:val="nfase"/>
          <w:rFonts w:ascii="Arial" w:hAnsi="Arial" w:cs="Arial"/>
          <w:i w:val="0"/>
          <w:sz w:val="23"/>
          <w:szCs w:val="23"/>
          <w:lang w:eastAsia="pt-BR"/>
        </w:rPr>
        <w:t xml:space="preserve">     </w:t>
      </w:r>
      <w:r w:rsidRPr="00A3341A">
        <w:rPr>
          <w:rStyle w:val="nfase"/>
          <w:rFonts w:ascii="Arial" w:hAnsi="Arial" w:cs="Arial"/>
          <w:i w:val="0"/>
          <w:sz w:val="23"/>
          <w:szCs w:val="23"/>
          <w:lang w:eastAsia="pt-BR"/>
        </w:rPr>
        <w:t>Segundo Secretário</w:t>
      </w:r>
    </w:p>
    <w:p w:rsidR="003F63A1" w:rsidRPr="0047093E" w:rsidRDefault="003F63A1" w:rsidP="003F63A1">
      <w:pPr>
        <w:pStyle w:val="NormalWeb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sz w:val="23"/>
          <w:szCs w:val="23"/>
        </w:rPr>
      </w:pPr>
    </w:p>
    <w:p w:rsidR="003F63A1" w:rsidRPr="0047093E" w:rsidRDefault="003F63A1" w:rsidP="003F63A1">
      <w:pPr>
        <w:jc w:val="both"/>
      </w:pPr>
    </w:p>
    <w:p w:rsidR="003F63A1" w:rsidRDefault="003F63A1" w:rsidP="003F63A1"/>
    <w:p w:rsidR="003F63A1" w:rsidRDefault="003F63A1" w:rsidP="003F63A1"/>
    <w:p w:rsidR="00293CE9" w:rsidRPr="00BC4412" w:rsidRDefault="00293CE9" w:rsidP="00BC4412"/>
    <w:sectPr w:rsidR="00293CE9" w:rsidRPr="00BC4412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2A" w:rsidRDefault="00641A2A" w:rsidP="003C0D81">
      <w:pPr>
        <w:spacing w:after="0" w:line="240" w:lineRule="auto"/>
      </w:pPr>
      <w:r>
        <w:separator/>
      </w:r>
    </w:p>
  </w:endnote>
  <w:endnote w:type="continuationSeparator" w:id="0">
    <w:p w:rsidR="00641A2A" w:rsidRDefault="00641A2A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2A" w:rsidRDefault="00641A2A" w:rsidP="003C0D81">
      <w:pPr>
        <w:spacing w:after="0" w:line="240" w:lineRule="auto"/>
      </w:pPr>
      <w:r>
        <w:separator/>
      </w:r>
    </w:p>
  </w:footnote>
  <w:footnote w:type="continuationSeparator" w:id="0">
    <w:p w:rsidR="00641A2A" w:rsidRDefault="00641A2A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8542B"/>
    <w:rsid w:val="00100388"/>
    <w:rsid w:val="001C148B"/>
    <w:rsid w:val="001C4FF5"/>
    <w:rsid w:val="00293CE9"/>
    <w:rsid w:val="00353AE1"/>
    <w:rsid w:val="003C0D81"/>
    <w:rsid w:val="003F63A1"/>
    <w:rsid w:val="0050315B"/>
    <w:rsid w:val="00535061"/>
    <w:rsid w:val="00641A2A"/>
    <w:rsid w:val="00656F59"/>
    <w:rsid w:val="0066117A"/>
    <w:rsid w:val="00736B79"/>
    <w:rsid w:val="007B6DB4"/>
    <w:rsid w:val="007D6578"/>
    <w:rsid w:val="00814168"/>
    <w:rsid w:val="008B7D93"/>
    <w:rsid w:val="008D46AB"/>
    <w:rsid w:val="008E18AF"/>
    <w:rsid w:val="008F44C5"/>
    <w:rsid w:val="00916713"/>
    <w:rsid w:val="009C436C"/>
    <w:rsid w:val="009E3856"/>
    <w:rsid w:val="00A177E2"/>
    <w:rsid w:val="00A3341A"/>
    <w:rsid w:val="00A80FB8"/>
    <w:rsid w:val="00AC4F91"/>
    <w:rsid w:val="00AD61D2"/>
    <w:rsid w:val="00AF572E"/>
    <w:rsid w:val="00B42B82"/>
    <w:rsid w:val="00BC4412"/>
    <w:rsid w:val="00C62375"/>
    <w:rsid w:val="00CC51F9"/>
    <w:rsid w:val="00CC5B43"/>
    <w:rsid w:val="00CD46A2"/>
    <w:rsid w:val="00D47D85"/>
    <w:rsid w:val="00D56F80"/>
    <w:rsid w:val="00DD1163"/>
    <w:rsid w:val="00DE4C28"/>
    <w:rsid w:val="00E02ED5"/>
    <w:rsid w:val="00E47DAB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  <w:style w:type="paragraph" w:customStyle="1" w:styleId="SemEspaamento1">
    <w:name w:val="Sem Espaçamento1"/>
    <w:rsid w:val="00A3341A"/>
    <w:pPr>
      <w:spacing w:after="0" w:line="240" w:lineRule="auto"/>
      <w:ind w:firstLine="2126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7</cp:revision>
  <cp:lastPrinted>2020-08-12T14:30:00Z</cp:lastPrinted>
  <dcterms:created xsi:type="dcterms:W3CDTF">2020-08-10T16:49:00Z</dcterms:created>
  <dcterms:modified xsi:type="dcterms:W3CDTF">2020-08-12T14:30:00Z</dcterms:modified>
</cp:coreProperties>
</file>