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0D" w:rsidRPr="00891540" w:rsidRDefault="0061340D"/>
    <w:p w:rsidR="003C0D81" w:rsidRPr="00891540" w:rsidRDefault="003C0D81"/>
    <w:p w:rsidR="00752048" w:rsidRPr="00891540" w:rsidRDefault="00752048" w:rsidP="00752048">
      <w:pPr>
        <w:ind w:right="-1"/>
        <w:jc w:val="center"/>
        <w:rPr>
          <w:rFonts w:ascii="Arial" w:hAnsi="Arial" w:cs="Arial"/>
          <w:b/>
          <w:sz w:val="25"/>
          <w:szCs w:val="25"/>
        </w:rPr>
      </w:pPr>
      <w:r w:rsidRPr="00891540">
        <w:rPr>
          <w:rFonts w:ascii="Arial" w:hAnsi="Arial" w:cs="Arial"/>
          <w:b/>
          <w:sz w:val="25"/>
          <w:szCs w:val="25"/>
        </w:rPr>
        <w:t>MOÇÃO DE REPÚDIO 0</w:t>
      </w:r>
      <w:r w:rsidR="00E110B5" w:rsidRPr="00891540">
        <w:rPr>
          <w:rFonts w:ascii="Arial" w:hAnsi="Arial" w:cs="Arial"/>
          <w:b/>
          <w:sz w:val="25"/>
          <w:szCs w:val="25"/>
        </w:rPr>
        <w:t>4</w:t>
      </w:r>
      <w:r w:rsidRPr="00891540">
        <w:rPr>
          <w:rFonts w:ascii="Arial" w:hAnsi="Arial" w:cs="Arial"/>
          <w:b/>
          <w:sz w:val="25"/>
          <w:szCs w:val="25"/>
        </w:rPr>
        <w:t>/2019</w:t>
      </w:r>
    </w:p>
    <w:p w:rsidR="00752048" w:rsidRPr="00891540" w:rsidRDefault="00752048" w:rsidP="00752048">
      <w:pPr>
        <w:ind w:right="-1"/>
        <w:jc w:val="both"/>
        <w:rPr>
          <w:rFonts w:ascii="Arial" w:hAnsi="Arial" w:cs="Arial"/>
          <w:b/>
          <w:sz w:val="25"/>
          <w:szCs w:val="25"/>
        </w:rPr>
      </w:pPr>
    </w:p>
    <w:p w:rsidR="0061340D" w:rsidRPr="00891540" w:rsidRDefault="0061340D" w:rsidP="00752048">
      <w:pPr>
        <w:ind w:right="-1"/>
        <w:jc w:val="both"/>
        <w:rPr>
          <w:rFonts w:ascii="Arial" w:hAnsi="Arial" w:cs="Arial"/>
          <w:b/>
          <w:sz w:val="25"/>
          <w:szCs w:val="25"/>
        </w:rPr>
      </w:pPr>
    </w:p>
    <w:p w:rsidR="00752048" w:rsidRPr="00891540" w:rsidRDefault="00752048" w:rsidP="00752048">
      <w:pPr>
        <w:ind w:left="3402" w:right="-1"/>
        <w:jc w:val="both"/>
        <w:rPr>
          <w:rFonts w:ascii="Arial" w:hAnsi="Arial" w:cs="Arial"/>
          <w:b/>
          <w:sz w:val="25"/>
          <w:szCs w:val="25"/>
        </w:rPr>
      </w:pPr>
    </w:p>
    <w:p w:rsidR="00752048" w:rsidRPr="00891540" w:rsidRDefault="00891540" w:rsidP="00891540">
      <w:pPr>
        <w:ind w:left="4111" w:right="-1"/>
        <w:jc w:val="both"/>
        <w:rPr>
          <w:rFonts w:ascii="Arial" w:hAnsi="Arial" w:cs="Arial"/>
          <w:b/>
          <w:i/>
          <w:sz w:val="25"/>
          <w:szCs w:val="25"/>
        </w:rPr>
      </w:pPr>
      <w:r w:rsidRPr="00891540">
        <w:rPr>
          <w:rFonts w:ascii="Arial" w:hAnsi="Arial" w:cs="Arial"/>
          <w:b/>
          <w:i/>
          <w:sz w:val="25"/>
          <w:szCs w:val="25"/>
        </w:rPr>
        <w:t>“</w:t>
      </w:r>
      <w:r w:rsidR="003A541F" w:rsidRPr="00891540">
        <w:rPr>
          <w:rFonts w:ascii="Arial" w:hAnsi="Arial" w:cs="Arial"/>
          <w:b/>
          <w:i/>
          <w:sz w:val="25"/>
          <w:szCs w:val="25"/>
        </w:rPr>
        <w:t>Repúdio ao PROJETO DE ALTERAÇÃO NO PLANO DE CARREIRA DO MAGISTÉRIO PÚBLICO ESTADUAL, NO ESTATUTO DO SERVIDOR PÚBLICO DO RIO GRANDE DO SUL E NA PREVIDÊNCIA ESTADUAL</w:t>
      </w:r>
      <w:r w:rsidRPr="00891540">
        <w:rPr>
          <w:rFonts w:ascii="Arial" w:hAnsi="Arial" w:cs="Arial"/>
          <w:b/>
          <w:i/>
          <w:sz w:val="25"/>
          <w:szCs w:val="25"/>
        </w:rPr>
        <w:t>”</w:t>
      </w:r>
      <w:r w:rsidR="003A541F" w:rsidRPr="00891540">
        <w:rPr>
          <w:rFonts w:ascii="Arial" w:hAnsi="Arial" w:cs="Arial"/>
          <w:b/>
          <w:i/>
          <w:sz w:val="25"/>
          <w:szCs w:val="25"/>
        </w:rPr>
        <w:t>.</w:t>
      </w:r>
    </w:p>
    <w:p w:rsidR="00752048" w:rsidRPr="00891540" w:rsidRDefault="00752048" w:rsidP="00752048">
      <w:pPr>
        <w:ind w:right="-1" w:firstLine="709"/>
        <w:jc w:val="both"/>
        <w:rPr>
          <w:rFonts w:ascii="Arial" w:hAnsi="Arial" w:cs="Arial"/>
          <w:b/>
          <w:i/>
          <w:sz w:val="25"/>
          <w:szCs w:val="25"/>
        </w:rPr>
      </w:pPr>
      <w:r w:rsidRPr="00891540">
        <w:rPr>
          <w:rFonts w:ascii="Arial" w:hAnsi="Arial" w:cs="Arial"/>
          <w:b/>
          <w:i/>
          <w:sz w:val="25"/>
          <w:szCs w:val="25"/>
        </w:rPr>
        <w:t xml:space="preserve">  </w:t>
      </w:r>
    </w:p>
    <w:p w:rsidR="00752048" w:rsidRPr="00891540" w:rsidRDefault="00752048" w:rsidP="00752048">
      <w:pPr>
        <w:ind w:right="-1"/>
        <w:jc w:val="both"/>
        <w:rPr>
          <w:rFonts w:ascii="Arial" w:hAnsi="Arial" w:cs="Arial"/>
          <w:sz w:val="25"/>
          <w:szCs w:val="25"/>
        </w:rPr>
      </w:pPr>
    </w:p>
    <w:p w:rsidR="00752048" w:rsidRPr="00891540" w:rsidRDefault="00752048" w:rsidP="00752048">
      <w:pPr>
        <w:ind w:right="-1" w:firstLine="709"/>
        <w:jc w:val="both"/>
        <w:rPr>
          <w:rFonts w:ascii="Arial" w:hAnsi="Arial" w:cs="Arial"/>
          <w:sz w:val="25"/>
          <w:szCs w:val="25"/>
        </w:rPr>
      </w:pPr>
      <w:r w:rsidRPr="00891540">
        <w:rPr>
          <w:rFonts w:ascii="Arial" w:hAnsi="Arial" w:cs="Arial"/>
          <w:sz w:val="25"/>
          <w:szCs w:val="25"/>
        </w:rPr>
        <w:t xml:space="preserve">O Poder Legislativo de Nova Roma do Sul (RS), pelos Vereadores abaixo subscritos, vem, através do presente documento, no uso das atribuições que lhe são conferidas pelo artigo 142 do Regimento Interno desta Casa Legislativa, apresentar </w:t>
      </w:r>
      <w:r w:rsidRPr="00891540">
        <w:rPr>
          <w:rFonts w:ascii="Arial" w:hAnsi="Arial" w:cs="Arial"/>
          <w:b/>
          <w:sz w:val="25"/>
          <w:szCs w:val="25"/>
        </w:rPr>
        <w:t xml:space="preserve">MOÇÃO DE REPÚDIO ao </w:t>
      </w:r>
      <w:r w:rsidR="00085800">
        <w:rPr>
          <w:rFonts w:ascii="Arial" w:hAnsi="Arial" w:cs="Arial"/>
          <w:b/>
          <w:sz w:val="25"/>
          <w:szCs w:val="25"/>
        </w:rPr>
        <w:t xml:space="preserve">PROJETO </w:t>
      </w:r>
      <w:bookmarkStart w:id="0" w:name="_GoBack"/>
      <w:bookmarkEnd w:id="0"/>
      <w:r w:rsidR="003A541F" w:rsidRPr="00891540">
        <w:rPr>
          <w:rFonts w:ascii="Arial" w:hAnsi="Arial" w:cs="Arial"/>
          <w:b/>
          <w:sz w:val="25"/>
          <w:szCs w:val="25"/>
        </w:rPr>
        <w:t>DE ALTERAÇÃO NO PLANO DE CARREIRA DO MAGISTÉRIO PÚBLICO ESTADUAL, NO ESTATUTO DO SERVIDOR PÚBLICO DO RIO GRANDE DO SUL E NA PREVIDÊNCIA ESTADUAL</w:t>
      </w:r>
      <w:r w:rsidR="003A541F" w:rsidRPr="00891540">
        <w:rPr>
          <w:rFonts w:ascii="Arial" w:hAnsi="Arial" w:cs="Arial"/>
          <w:sz w:val="25"/>
          <w:szCs w:val="25"/>
        </w:rPr>
        <w:t>, justifica-se pelos motivos apresentados abaixo:</w:t>
      </w:r>
    </w:p>
    <w:p w:rsidR="00752048" w:rsidRPr="00891540" w:rsidRDefault="00752048" w:rsidP="00752048">
      <w:pPr>
        <w:ind w:right="-1" w:firstLine="709"/>
        <w:jc w:val="both"/>
        <w:rPr>
          <w:rFonts w:ascii="Arial" w:hAnsi="Arial" w:cs="Arial"/>
          <w:sz w:val="25"/>
          <w:szCs w:val="25"/>
        </w:rPr>
      </w:pPr>
    </w:p>
    <w:p w:rsidR="00752048" w:rsidRPr="00891540" w:rsidRDefault="00752048" w:rsidP="00752048">
      <w:pPr>
        <w:ind w:right="-1" w:firstLine="709"/>
        <w:jc w:val="both"/>
        <w:rPr>
          <w:rFonts w:ascii="Arial" w:hAnsi="Arial" w:cs="Arial"/>
          <w:sz w:val="25"/>
          <w:szCs w:val="25"/>
        </w:rPr>
      </w:pPr>
    </w:p>
    <w:p w:rsidR="00E110B5" w:rsidRPr="00891540" w:rsidRDefault="003A541F" w:rsidP="00E110B5">
      <w:pPr>
        <w:pStyle w:val="Corpodetexto"/>
        <w:ind w:firstLine="851"/>
        <w:rPr>
          <w:rFonts w:ascii="Arial" w:hAnsi="Arial" w:cs="Arial"/>
          <w:sz w:val="25"/>
          <w:szCs w:val="25"/>
        </w:rPr>
      </w:pPr>
      <w:r w:rsidRPr="00891540">
        <w:rPr>
          <w:rFonts w:ascii="Arial" w:hAnsi="Arial" w:cs="Arial"/>
          <w:sz w:val="25"/>
          <w:szCs w:val="25"/>
        </w:rPr>
        <w:t>Os servidores públicos do Estado do Rio Grande do Sul já estão sofrendo com</w:t>
      </w:r>
      <w:r w:rsidR="00E110B5" w:rsidRPr="00891540">
        <w:rPr>
          <w:rFonts w:ascii="Arial" w:hAnsi="Arial" w:cs="Arial"/>
          <w:sz w:val="25"/>
          <w:szCs w:val="25"/>
        </w:rPr>
        <w:t xml:space="preserve"> um intenso processo de empobrecimento. </w:t>
      </w:r>
      <w:r w:rsidRPr="00891540">
        <w:rPr>
          <w:rFonts w:ascii="Arial" w:hAnsi="Arial" w:cs="Arial"/>
          <w:sz w:val="25"/>
          <w:szCs w:val="25"/>
        </w:rPr>
        <w:t xml:space="preserve">Há cinco </w:t>
      </w:r>
      <w:r w:rsidR="00E110B5" w:rsidRPr="00891540">
        <w:rPr>
          <w:rFonts w:ascii="Arial" w:hAnsi="Arial" w:cs="Arial"/>
          <w:sz w:val="25"/>
          <w:szCs w:val="25"/>
        </w:rPr>
        <w:t>anos</w:t>
      </w:r>
      <w:r w:rsidRPr="00891540">
        <w:rPr>
          <w:rFonts w:ascii="Arial" w:hAnsi="Arial" w:cs="Arial"/>
          <w:sz w:val="25"/>
          <w:szCs w:val="25"/>
        </w:rPr>
        <w:t xml:space="preserve"> não há q</w:t>
      </w:r>
      <w:r w:rsidR="00E110B5" w:rsidRPr="00891540">
        <w:rPr>
          <w:rFonts w:ascii="Arial" w:hAnsi="Arial" w:cs="Arial"/>
          <w:sz w:val="25"/>
          <w:szCs w:val="25"/>
        </w:rPr>
        <w:t xml:space="preserve">ualquer reposição salarial, acumulando perdas inflacionárias superiores a </w:t>
      </w:r>
      <w:r w:rsidRPr="00891540">
        <w:rPr>
          <w:rFonts w:ascii="Arial" w:hAnsi="Arial" w:cs="Arial"/>
          <w:sz w:val="25"/>
          <w:szCs w:val="25"/>
        </w:rPr>
        <w:t>1</w:t>
      </w:r>
      <w:r w:rsidR="00E110B5" w:rsidRPr="00891540">
        <w:rPr>
          <w:rFonts w:ascii="Arial" w:hAnsi="Arial" w:cs="Arial"/>
          <w:sz w:val="25"/>
          <w:szCs w:val="25"/>
        </w:rPr>
        <w:t>/</w:t>
      </w:r>
      <w:r w:rsidRPr="00891540">
        <w:rPr>
          <w:rFonts w:ascii="Arial" w:hAnsi="Arial" w:cs="Arial"/>
          <w:sz w:val="25"/>
          <w:szCs w:val="25"/>
        </w:rPr>
        <w:t>3</w:t>
      </w:r>
      <w:r w:rsidR="00E110B5" w:rsidRPr="00891540">
        <w:rPr>
          <w:rFonts w:ascii="Arial" w:hAnsi="Arial" w:cs="Arial"/>
          <w:sz w:val="25"/>
          <w:szCs w:val="25"/>
        </w:rPr>
        <w:t xml:space="preserve"> do poder aquisitivo desde novembro de 2014. A quarta maior economia do Brasil paga, a quem é responsável por educar seus filhos, o segundo pior salário básico do país. A defasagem em relação ao Piso Nacional do Magistério chega a escandalosos 102%. Além do congelamento, seus salários são quitados com atraso e/ou parcelamento há 47 meses;</w:t>
      </w:r>
    </w:p>
    <w:p w:rsidR="00E110B5" w:rsidRPr="00891540" w:rsidRDefault="00E110B5" w:rsidP="00E110B5">
      <w:pPr>
        <w:pStyle w:val="Corpodetexto"/>
        <w:ind w:firstLine="851"/>
        <w:rPr>
          <w:rFonts w:ascii="Arial" w:hAnsi="Arial" w:cs="Arial"/>
          <w:sz w:val="25"/>
          <w:szCs w:val="25"/>
        </w:rPr>
      </w:pPr>
    </w:p>
    <w:p w:rsidR="00E110B5" w:rsidRPr="00891540" w:rsidRDefault="00E110B5" w:rsidP="00E110B5">
      <w:pPr>
        <w:pStyle w:val="Corpodetexto"/>
        <w:ind w:firstLine="851"/>
        <w:rPr>
          <w:rFonts w:ascii="Arial" w:hAnsi="Arial" w:cs="Arial"/>
          <w:sz w:val="25"/>
          <w:szCs w:val="25"/>
        </w:rPr>
      </w:pPr>
      <w:r w:rsidRPr="00891540">
        <w:rPr>
          <w:rFonts w:ascii="Arial" w:hAnsi="Arial" w:cs="Arial"/>
          <w:sz w:val="25"/>
          <w:szCs w:val="25"/>
        </w:rPr>
        <w:t xml:space="preserve">Diante deste cenário, e de um grave quadro de </w:t>
      </w:r>
      <w:r w:rsidR="003A541F" w:rsidRPr="00891540">
        <w:rPr>
          <w:rFonts w:ascii="Arial" w:hAnsi="Arial" w:cs="Arial"/>
          <w:sz w:val="25"/>
          <w:szCs w:val="25"/>
        </w:rPr>
        <w:t xml:space="preserve">aumento de doenças </w:t>
      </w:r>
      <w:r w:rsidRPr="00891540">
        <w:rPr>
          <w:rFonts w:ascii="Arial" w:hAnsi="Arial" w:cs="Arial"/>
          <w:sz w:val="25"/>
          <w:szCs w:val="25"/>
        </w:rPr>
        <w:t>e elevação do índice de suicídios entre educadores, o governo propõe uma série de medidas que, em última instância, vão aprofundar o arrocho salarial, congelar proventos por anos a fio, retirar direitos e confiscar o dinheiro dos aposentados que ganham menos taxando a Previdência;</w:t>
      </w:r>
    </w:p>
    <w:p w:rsidR="00E110B5" w:rsidRPr="00891540" w:rsidRDefault="00E110B5" w:rsidP="00E110B5">
      <w:pPr>
        <w:pStyle w:val="Corpodetexto"/>
        <w:ind w:firstLine="851"/>
        <w:rPr>
          <w:rFonts w:ascii="Arial" w:hAnsi="Arial" w:cs="Arial"/>
          <w:sz w:val="25"/>
          <w:szCs w:val="25"/>
        </w:rPr>
      </w:pPr>
    </w:p>
    <w:p w:rsidR="00E110B5" w:rsidRPr="00891540" w:rsidRDefault="00E110B5" w:rsidP="00E110B5">
      <w:pPr>
        <w:pStyle w:val="Corpodetexto"/>
        <w:ind w:firstLine="851"/>
        <w:rPr>
          <w:rFonts w:ascii="Arial" w:hAnsi="Arial" w:cs="Arial"/>
          <w:sz w:val="25"/>
          <w:szCs w:val="25"/>
        </w:rPr>
      </w:pPr>
      <w:r w:rsidRPr="00891540">
        <w:rPr>
          <w:rFonts w:ascii="Arial" w:hAnsi="Arial" w:cs="Arial"/>
          <w:sz w:val="25"/>
          <w:szCs w:val="25"/>
        </w:rPr>
        <w:t xml:space="preserve">Se aprovadas as alterações do Plano de Carreira do Magistério, quem pagará o Piso no Rio Grande do Sul será o próprio professor. </w:t>
      </w:r>
      <w:r w:rsidR="00B449F6" w:rsidRPr="00891540">
        <w:rPr>
          <w:rFonts w:ascii="Arial" w:hAnsi="Arial" w:cs="Arial"/>
          <w:sz w:val="25"/>
          <w:szCs w:val="25"/>
        </w:rPr>
        <w:t xml:space="preserve">O </w:t>
      </w:r>
      <w:r w:rsidRPr="00891540">
        <w:rPr>
          <w:rFonts w:ascii="Arial" w:hAnsi="Arial" w:cs="Arial"/>
          <w:sz w:val="25"/>
          <w:szCs w:val="25"/>
        </w:rPr>
        <w:t>governo pretende apenas reorganizar os gastos atuais com a folha</w:t>
      </w:r>
      <w:r w:rsidR="00B449F6" w:rsidRPr="00891540">
        <w:rPr>
          <w:rFonts w:ascii="Arial" w:hAnsi="Arial" w:cs="Arial"/>
          <w:sz w:val="25"/>
          <w:szCs w:val="25"/>
        </w:rPr>
        <w:t xml:space="preserve"> de pagamento e não conceder</w:t>
      </w:r>
      <w:r w:rsidRPr="00891540">
        <w:rPr>
          <w:rFonts w:ascii="Arial" w:hAnsi="Arial" w:cs="Arial"/>
          <w:sz w:val="25"/>
          <w:szCs w:val="25"/>
        </w:rPr>
        <w:t xml:space="preserve"> qualquer reajuste. As atuais vantagens serã</w:t>
      </w:r>
      <w:r w:rsidR="00B449F6" w:rsidRPr="00891540">
        <w:rPr>
          <w:rFonts w:ascii="Arial" w:hAnsi="Arial" w:cs="Arial"/>
          <w:sz w:val="25"/>
          <w:szCs w:val="25"/>
        </w:rPr>
        <w:t xml:space="preserve">o integradas ao básico para </w:t>
      </w:r>
      <w:r w:rsidRPr="00891540">
        <w:rPr>
          <w:rFonts w:ascii="Arial" w:hAnsi="Arial" w:cs="Arial"/>
          <w:sz w:val="25"/>
          <w:szCs w:val="25"/>
        </w:rPr>
        <w:t>mascarar o pagamento do piso e o valor excedente será transformado em “parcela autônoma". Eventuais reajustes futuros do básico serão descontados da parcela autônoma, condenando grandes segmentos da categoria ao congelamento de seus contracheques até que toda a parcela seja integrada ao básico;</w:t>
      </w:r>
    </w:p>
    <w:p w:rsidR="00891540" w:rsidRPr="00891540" w:rsidRDefault="00891540" w:rsidP="00B449F6">
      <w:pPr>
        <w:pStyle w:val="Corpodetexto"/>
        <w:ind w:firstLine="851"/>
        <w:rPr>
          <w:rFonts w:ascii="Arial" w:hAnsi="Arial" w:cs="Arial"/>
          <w:sz w:val="25"/>
          <w:szCs w:val="25"/>
        </w:rPr>
      </w:pPr>
    </w:p>
    <w:p w:rsidR="00891540" w:rsidRDefault="00891540" w:rsidP="00B449F6">
      <w:pPr>
        <w:pStyle w:val="Corpodetexto"/>
        <w:ind w:firstLine="851"/>
        <w:rPr>
          <w:rFonts w:ascii="Arial" w:hAnsi="Arial" w:cs="Arial"/>
          <w:sz w:val="25"/>
          <w:szCs w:val="25"/>
        </w:rPr>
      </w:pPr>
    </w:p>
    <w:p w:rsidR="00891540" w:rsidRDefault="00891540" w:rsidP="00B449F6">
      <w:pPr>
        <w:pStyle w:val="Corpodetexto"/>
        <w:ind w:firstLine="851"/>
        <w:rPr>
          <w:rFonts w:ascii="Arial" w:hAnsi="Arial" w:cs="Arial"/>
          <w:sz w:val="25"/>
          <w:szCs w:val="25"/>
        </w:rPr>
      </w:pPr>
    </w:p>
    <w:p w:rsidR="00E110B5" w:rsidRPr="00891540" w:rsidRDefault="00E110B5" w:rsidP="00B449F6">
      <w:pPr>
        <w:pStyle w:val="Corpodetexto"/>
        <w:ind w:firstLine="851"/>
        <w:rPr>
          <w:rFonts w:ascii="Arial" w:hAnsi="Arial" w:cs="Arial"/>
          <w:sz w:val="25"/>
          <w:szCs w:val="25"/>
        </w:rPr>
      </w:pPr>
      <w:r w:rsidRPr="00891540">
        <w:rPr>
          <w:rFonts w:ascii="Arial" w:hAnsi="Arial" w:cs="Arial"/>
          <w:sz w:val="25"/>
          <w:szCs w:val="25"/>
        </w:rPr>
        <w:t xml:space="preserve">Cabe </w:t>
      </w:r>
      <w:r w:rsidR="00B449F6" w:rsidRPr="00891540">
        <w:rPr>
          <w:rFonts w:ascii="Arial" w:hAnsi="Arial" w:cs="Arial"/>
          <w:sz w:val="25"/>
          <w:szCs w:val="25"/>
        </w:rPr>
        <w:t>salientar</w:t>
      </w:r>
      <w:r w:rsidRPr="00891540">
        <w:rPr>
          <w:rFonts w:ascii="Arial" w:hAnsi="Arial" w:cs="Arial"/>
          <w:sz w:val="25"/>
          <w:szCs w:val="25"/>
        </w:rPr>
        <w:t xml:space="preserve"> o quão ultrajante é a disposição do Estado em cobrar alíquotas previdenciárias de aposentados que recebem pouco mais de um salário mínimo. É inaceitável que recaia nos ombros de quem recebe os menores salários e pensões a conta da má gestão, das desonerações fiscais bilionárias, da sonegação de grandes empresas e dos privilégios dos altos salários;</w:t>
      </w:r>
    </w:p>
    <w:p w:rsidR="00E110B5" w:rsidRPr="00891540" w:rsidRDefault="00E110B5" w:rsidP="00E110B5">
      <w:pPr>
        <w:pStyle w:val="Corpodetexto"/>
        <w:ind w:left="480"/>
        <w:rPr>
          <w:rFonts w:ascii="Arial" w:hAnsi="Arial" w:cs="Arial"/>
          <w:sz w:val="25"/>
          <w:szCs w:val="25"/>
        </w:rPr>
      </w:pPr>
    </w:p>
    <w:p w:rsidR="00891540" w:rsidRDefault="00891540" w:rsidP="00B449F6">
      <w:pPr>
        <w:pStyle w:val="Corpodetexto"/>
        <w:ind w:firstLine="851"/>
        <w:rPr>
          <w:rFonts w:ascii="Arial" w:hAnsi="Arial" w:cs="Arial"/>
          <w:sz w:val="25"/>
          <w:szCs w:val="25"/>
        </w:rPr>
      </w:pPr>
    </w:p>
    <w:p w:rsidR="00B449F6" w:rsidRPr="00891540" w:rsidRDefault="00E110B5" w:rsidP="00B449F6">
      <w:pPr>
        <w:pStyle w:val="Corpodetexto"/>
        <w:ind w:firstLine="851"/>
        <w:rPr>
          <w:rFonts w:ascii="Arial" w:hAnsi="Arial" w:cs="Arial"/>
          <w:sz w:val="25"/>
          <w:szCs w:val="25"/>
        </w:rPr>
      </w:pPr>
      <w:r w:rsidRPr="00891540">
        <w:rPr>
          <w:rFonts w:ascii="Arial" w:hAnsi="Arial" w:cs="Arial"/>
          <w:sz w:val="25"/>
          <w:szCs w:val="25"/>
        </w:rPr>
        <w:t>Tais projetos levarão, inevitavelmente,</w:t>
      </w:r>
      <w:r w:rsidR="00B449F6" w:rsidRPr="00891540">
        <w:rPr>
          <w:rFonts w:ascii="Arial" w:hAnsi="Arial" w:cs="Arial"/>
          <w:sz w:val="25"/>
          <w:szCs w:val="25"/>
        </w:rPr>
        <w:t xml:space="preserve"> à queda de qualidade do serviço público prestado pelo servidor, afetando principalmente a área de educação e segurança pública do Estado. Esse empobrecimento vai afetar diretamente os municípios do Estado, pois haverá uma diminuição da circulação da renda do servidor.</w:t>
      </w:r>
    </w:p>
    <w:p w:rsidR="00B449F6" w:rsidRPr="00891540" w:rsidRDefault="00B449F6" w:rsidP="00B449F6">
      <w:pPr>
        <w:pStyle w:val="Corpodetexto"/>
        <w:ind w:firstLine="851"/>
        <w:rPr>
          <w:rFonts w:ascii="Arial" w:hAnsi="Arial" w:cs="Arial"/>
          <w:sz w:val="25"/>
          <w:szCs w:val="25"/>
        </w:rPr>
      </w:pPr>
      <w:r w:rsidRPr="00891540">
        <w:rPr>
          <w:rFonts w:ascii="Arial" w:hAnsi="Arial" w:cs="Arial"/>
          <w:sz w:val="25"/>
          <w:szCs w:val="25"/>
        </w:rPr>
        <w:t xml:space="preserve"> </w:t>
      </w:r>
    </w:p>
    <w:p w:rsidR="00891540" w:rsidRDefault="00891540" w:rsidP="00E110B5">
      <w:pPr>
        <w:pStyle w:val="Corpodetexto"/>
        <w:ind w:firstLine="851"/>
        <w:rPr>
          <w:rFonts w:ascii="Arial" w:hAnsi="Arial" w:cs="Arial"/>
          <w:sz w:val="25"/>
          <w:szCs w:val="25"/>
        </w:rPr>
      </w:pPr>
    </w:p>
    <w:p w:rsidR="00E110B5" w:rsidRPr="00891540" w:rsidRDefault="00E110B5" w:rsidP="00E110B5">
      <w:pPr>
        <w:pStyle w:val="Corpodetexto"/>
        <w:ind w:firstLine="851"/>
        <w:rPr>
          <w:rFonts w:ascii="Arial" w:hAnsi="Arial" w:cs="Arial"/>
          <w:sz w:val="25"/>
          <w:szCs w:val="25"/>
        </w:rPr>
      </w:pPr>
      <w:r w:rsidRPr="00891540">
        <w:rPr>
          <w:rFonts w:ascii="Arial" w:hAnsi="Arial" w:cs="Arial"/>
          <w:sz w:val="25"/>
          <w:szCs w:val="25"/>
        </w:rPr>
        <w:t xml:space="preserve">Diante do exposto, após aprovação </w:t>
      </w:r>
      <w:r w:rsidR="00B449F6" w:rsidRPr="00891540">
        <w:rPr>
          <w:rFonts w:ascii="Arial" w:hAnsi="Arial" w:cs="Arial"/>
          <w:sz w:val="25"/>
          <w:szCs w:val="25"/>
        </w:rPr>
        <w:t>em</w:t>
      </w:r>
      <w:r w:rsidRPr="00891540">
        <w:rPr>
          <w:rFonts w:ascii="Arial" w:hAnsi="Arial" w:cs="Arial"/>
          <w:sz w:val="25"/>
          <w:szCs w:val="25"/>
        </w:rPr>
        <w:t xml:space="preserve"> Plenário, requer-se q</w:t>
      </w:r>
      <w:r w:rsidR="00B449F6" w:rsidRPr="00891540">
        <w:rPr>
          <w:rFonts w:ascii="Arial" w:hAnsi="Arial" w:cs="Arial"/>
          <w:sz w:val="25"/>
          <w:szCs w:val="25"/>
        </w:rPr>
        <w:t>ue seja encaminhada a presente M</w:t>
      </w:r>
      <w:r w:rsidRPr="00891540">
        <w:rPr>
          <w:rFonts w:ascii="Arial" w:hAnsi="Arial" w:cs="Arial"/>
          <w:sz w:val="25"/>
          <w:szCs w:val="25"/>
        </w:rPr>
        <w:t xml:space="preserve">oção à Assembleia Legislativa do Rio Grande do Sul, pleiteando pela rejeição das propostas em prol de alternativas reais de </w:t>
      </w:r>
      <w:r w:rsidR="00B449F6" w:rsidRPr="00891540">
        <w:rPr>
          <w:rFonts w:ascii="Arial" w:hAnsi="Arial" w:cs="Arial"/>
          <w:sz w:val="25"/>
          <w:szCs w:val="25"/>
        </w:rPr>
        <w:t>valorização e qualificação dos Servidores Públicos do Estado do Rio Grande do Sul.</w:t>
      </w:r>
    </w:p>
    <w:p w:rsidR="00752048" w:rsidRPr="00891540" w:rsidRDefault="00752048" w:rsidP="00752048">
      <w:pPr>
        <w:pStyle w:val="Corpodetexto"/>
        <w:ind w:right="-426" w:firstLine="709"/>
        <w:rPr>
          <w:rFonts w:ascii="Arial" w:hAnsi="Arial" w:cs="Arial"/>
          <w:sz w:val="25"/>
          <w:szCs w:val="25"/>
        </w:rPr>
      </w:pPr>
    </w:p>
    <w:p w:rsidR="00752048" w:rsidRPr="00891540" w:rsidRDefault="00752048" w:rsidP="00752048">
      <w:pPr>
        <w:pStyle w:val="Corpodetexto"/>
        <w:ind w:right="-426" w:firstLine="709"/>
        <w:rPr>
          <w:rFonts w:ascii="Arial" w:hAnsi="Arial" w:cs="Arial"/>
          <w:sz w:val="25"/>
          <w:szCs w:val="25"/>
        </w:rPr>
      </w:pPr>
    </w:p>
    <w:p w:rsidR="00891540" w:rsidRDefault="00891540" w:rsidP="00B449F6">
      <w:pPr>
        <w:pStyle w:val="Corpodetexto"/>
        <w:ind w:right="-426"/>
        <w:jc w:val="center"/>
        <w:rPr>
          <w:rFonts w:ascii="Arial" w:hAnsi="Arial" w:cs="Arial"/>
          <w:sz w:val="25"/>
          <w:szCs w:val="25"/>
        </w:rPr>
      </w:pPr>
    </w:p>
    <w:p w:rsidR="00752048" w:rsidRPr="00891540" w:rsidRDefault="00752048" w:rsidP="00B449F6">
      <w:pPr>
        <w:pStyle w:val="Corpodetexto"/>
        <w:ind w:right="-426"/>
        <w:jc w:val="center"/>
        <w:rPr>
          <w:rFonts w:ascii="Arial" w:hAnsi="Arial" w:cs="Arial"/>
          <w:sz w:val="25"/>
          <w:szCs w:val="25"/>
        </w:rPr>
      </w:pPr>
      <w:r w:rsidRPr="00891540">
        <w:rPr>
          <w:rFonts w:ascii="Arial" w:hAnsi="Arial" w:cs="Arial"/>
          <w:sz w:val="25"/>
          <w:szCs w:val="25"/>
        </w:rPr>
        <w:t>Nova Roma do S</w:t>
      </w:r>
      <w:r w:rsidR="00E110B5" w:rsidRPr="00891540">
        <w:rPr>
          <w:rFonts w:ascii="Arial" w:hAnsi="Arial" w:cs="Arial"/>
          <w:sz w:val="25"/>
          <w:szCs w:val="25"/>
        </w:rPr>
        <w:t>ul (RS), 20 de novembro</w:t>
      </w:r>
      <w:r w:rsidRPr="00891540">
        <w:rPr>
          <w:rFonts w:ascii="Arial" w:hAnsi="Arial" w:cs="Arial"/>
          <w:sz w:val="25"/>
          <w:szCs w:val="25"/>
        </w:rPr>
        <w:t xml:space="preserve"> de 2019.</w:t>
      </w:r>
    </w:p>
    <w:p w:rsidR="00891540" w:rsidRDefault="00891540" w:rsidP="00B449F6">
      <w:pPr>
        <w:pStyle w:val="Corpodetexto"/>
        <w:ind w:right="-426"/>
        <w:jc w:val="center"/>
        <w:rPr>
          <w:rFonts w:ascii="Arial" w:hAnsi="Arial" w:cs="Arial"/>
        </w:rPr>
      </w:pPr>
    </w:p>
    <w:p w:rsidR="00891540" w:rsidRDefault="00891540" w:rsidP="00B449F6">
      <w:pPr>
        <w:pStyle w:val="Corpodetexto"/>
        <w:ind w:right="-426"/>
        <w:jc w:val="center"/>
        <w:rPr>
          <w:rFonts w:ascii="Arial" w:hAnsi="Arial" w:cs="Arial"/>
        </w:rPr>
      </w:pPr>
    </w:p>
    <w:p w:rsidR="00891540" w:rsidRDefault="00891540" w:rsidP="00B449F6">
      <w:pPr>
        <w:pStyle w:val="Corpodetexto"/>
        <w:ind w:right="-426"/>
        <w:jc w:val="center"/>
        <w:rPr>
          <w:rFonts w:ascii="Arial" w:hAnsi="Arial" w:cs="Arial"/>
        </w:rPr>
      </w:pPr>
    </w:p>
    <w:p w:rsidR="00891540" w:rsidRPr="00891540" w:rsidRDefault="00891540" w:rsidP="00B449F6">
      <w:pPr>
        <w:pStyle w:val="Corpodetexto"/>
        <w:ind w:right="-426"/>
        <w:jc w:val="center"/>
        <w:rPr>
          <w:rFonts w:ascii="Arial" w:hAnsi="Arial" w:cs="Arial"/>
        </w:rPr>
      </w:pPr>
    </w:p>
    <w:p w:rsidR="00752048" w:rsidRPr="00891540" w:rsidRDefault="00752048" w:rsidP="00752048">
      <w:pPr>
        <w:ind w:firstLine="709"/>
        <w:jc w:val="both"/>
        <w:rPr>
          <w:rFonts w:ascii="Arial" w:hAnsi="Arial" w:cs="Arial"/>
          <w:b/>
        </w:rPr>
      </w:pPr>
    </w:p>
    <w:p w:rsidR="00B449F6" w:rsidRPr="00891540" w:rsidRDefault="00B449F6" w:rsidP="00891540">
      <w:pPr>
        <w:jc w:val="center"/>
        <w:rPr>
          <w:rFonts w:ascii="Arial" w:hAnsi="Arial" w:cs="Arial"/>
          <w:b/>
        </w:rPr>
      </w:pPr>
      <w:r w:rsidRPr="00891540">
        <w:rPr>
          <w:rFonts w:ascii="Arial" w:hAnsi="Arial" w:cs="Arial"/>
          <w:b/>
        </w:rPr>
        <w:t xml:space="preserve">José Luiz </w:t>
      </w:r>
      <w:proofErr w:type="spellStart"/>
      <w:proofErr w:type="gramStart"/>
      <w:r w:rsidRPr="00891540">
        <w:rPr>
          <w:rFonts w:ascii="Arial" w:hAnsi="Arial" w:cs="Arial"/>
          <w:b/>
        </w:rPr>
        <w:t>Comin</w:t>
      </w:r>
      <w:proofErr w:type="spellEnd"/>
      <w:r w:rsidRPr="00891540">
        <w:rPr>
          <w:rFonts w:ascii="Arial" w:hAnsi="Arial" w:cs="Arial"/>
          <w:b/>
        </w:rPr>
        <w:t xml:space="preserve">  </w:t>
      </w:r>
      <w:r w:rsidR="00891540" w:rsidRPr="00891540">
        <w:rPr>
          <w:rFonts w:ascii="Arial" w:hAnsi="Arial" w:cs="Arial"/>
          <w:b/>
        </w:rPr>
        <w:tab/>
      </w:r>
      <w:proofErr w:type="gramEnd"/>
      <w:r w:rsidR="00891540" w:rsidRPr="00891540">
        <w:rPr>
          <w:rFonts w:ascii="Arial" w:hAnsi="Arial" w:cs="Arial"/>
          <w:b/>
        </w:rPr>
        <w:tab/>
      </w:r>
      <w:proofErr w:type="spellStart"/>
      <w:r w:rsidRPr="00891540">
        <w:rPr>
          <w:rFonts w:ascii="Arial" w:hAnsi="Arial" w:cs="Arial"/>
          <w:b/>
        </w:rPr>
        <w:t>Zelvir</w:t>
      </w:r>
      <w:proofErr w:type="spellEnd"/>
      <w:r w:rsidRPr="00891540">
        <w:rPr>
          <w:rFonts w:ascii="Arial" w:hAnsi="Arial" w:cs="Arial"/>
          <w:b/>
        </w:rPr>
        <w:t xml:space="preserve"> Anselmo </w:t>
      </w:r>
      <w:proofErr w:type="spellStart"/>
      <w:r w:rsidRPr="00891540">
        <w:rPr>
          <w:rFonts w:ascii="Arial" w:hAnsi="Arial" w:cs="Arial"/>
          <w:b/>
        </w:rPr>
        <w:t>Santi</w:t>
      </w:r>
      <w:proofErr w:type="spellEnd"/>
      <w:r w:rsidR="00891540" w:rsidRPr="00891540">
        <w:rPr>
          <w:rFonts w:ascii="Arial" w:hAnsi="Arial" w:cs="Arial"/>
          <w:b/>
        </w:rPr>
        <w:tab/>
      </w:r>
      <w:r w:rsidRPr="00891540">
        <w:rPr>
          <w:rFonts w:ascii="Arial" w:hAnsi="Arial" w:cs="Arial"/>
          <w:b/>
        </w:rPr>
        <w:t xml:space="preserve"> </w:t>
      </w:r>
      <w:proofErr w:type="spellStart"/>
      <w:r w:rsidR="00891540" w:rsidRPr="00891540">
        <w:rPr>
          <w:rFonts w:ascii="Arial" w:hAnsi="Arial" w:cs="Arial"/>
          <w:b/>
        </w:rPr>
        <w:t>Arnilde</w:t>
      </w:r>
      <w:proofErr w:type="spellEnd"/>
      <w:r w:rsidR="00891540" w:rsidRPr="00891540">
        <w:rPr>
          <w:rFonts w:ascii="Arial" w:hAnsi="Arial" w:cs="Arial"/>
          <w:b/>
        </w:rPr>
        <w:t xml:space="preserve"> Teresa Sosnoski </w:t>
      </w:r>
      <w:proofErr w:type="spellStart"/>
      <w:r w:rsidR="00891540" w:rsidRPr="00891540">
        <w:rPr>
          <w:rFonts w:ascii="Arial" w:hAnsi="Arial" w:cs="Arial"/>
          <w:b/>
        </w:rPr>
        <w:t>Kriger</w:t>
      </w:r>
      <w:proofErr w:type="spellEnd"/>
    </w:p>
    <w:p w:rsidR="00B449F6" w:rsidRPr="00891540" w:rsidRDefault="00891540" w:rsidP="00891540">
      <w:pPr>
        <w:jc w:val="center"/>
        <w:rPr>
          <w:rFonts w:ascii="Arial" w:hAnsi="Arial" w:cs="Arial"/>
          <w:b/>
        </w:rPr>
      </w:pPr>
      <w:r w:rsidRPr="00891540">
        <w:rPr>
          <w:rFonts w:ascii="Arial" w:hAnsi="Arial" w:cs="Arial"/>
          <w:b/>
        </w:rPr>
        <w:t>Vereador (</w:t>
      </w:r>
      <w:proofErr w:type="gramStart"/>
      <w:r w:rsidRPr="00891540">
        <w:rPr>
          <w:rFonts w:ascii="Arial" w:hAnsi="Arial" w:cs="Arial"/>
          <w:b/>
        </w:rPr>
        <w:t xml:space="preserve">PT)   </w:t>
      </w:r>
      <w:proofErr w:type="gramEnd"/>
      <w:r>
        <w:rPr>
          <w:rFonts w:ascii="Arial" w:hAnsi="Arial" w:cs="Arial"/>
          <w:b/>
        </w:rPr>
        <w:tab/>
      </w:r>
      <w:r>
        <w:rPr>
          <w:rFonts w:ascii="Arial" w:hAnsi="Arial" w:cs="Arial"/>
          <w:b/>
        </w:rPr>
        <w:tab/>
        <w:t xml:space="preserve">       </w:t>
      </w:r>
      <w:r w:rsidR="00B449F6" w:rsidRPr="00891540">
        <w:rPr>
          <w:rFonts w:ascii="Arial" w:hAnsi="Arial" w:cs="Arial"/>
          <w:b/>
        </w:rPr>
        <w:t xml:space="preserve"> </w:t>
      </w:r>
      <w:r w:rsidRPr="00891540">
        <w:rPr>
          <w:rFonts w:ascii="Arial" w:hAnsi="Arial" w:cs="Arial"/>
          <w:b/>
        </w:rPr>
        <w:t>Vereador (PP)</w:t>
      </w:r>
      <w:r>
        <w:rPr>
          <w:rFonts w:ascii="Arial" w:hAnsi="Arial" w:cs="Arial"/>
          <w:b/>
        </w:rPr>
        <w:tab/>
      </w:r>
      <w:r>
        <w:rPr>
          <w:rFonts w:ascii="Arial" w:hAnsi="Arial" w:cs="Arial"/>
          <w:b/>
        </w:rPr>
        <w:tab/>
      </w:r>
      <w:r>
        <w:rPr>
          <w:rFonts w:ascii="Arial" w:hAnsi="Arial" w:cs="Arial"/>
          <w:b/>
        </w:rPr>
        <w:tab/>
      </w:r>
      <w:r w:rsidRPr="00891540">
        <w:rPr>
          <w:rFonts w:ascii="Arial" w:hAnsi="Arial" w:cs="Arial"/>
          <w:b/>
        </w:rPr>
        <w:t>Vereadora (PP)</w:t>
      </w:r>
    </w:p>
    <w:p w:rsidR="00B449F6" w:rsidRDefault="00B449F6" w:rsidP="00891540">
      <w:pPr>
        <w:ind w:firstLine="709"/>
        <w:jc w:val="center"/>
        <w:rPr>
          <w:rFonts w:ascii="Arial" w:hAnsi="Arial" w:cs="Arial"/>
          <w:b/>
        </w:rPr>
      </w:pPr>
    </w:p>
    <w:p w:rsidR="00891540" w:rsidRDefault="00891540" w:rsidP="00891540">
      <w:pPr>
        <w:ind w:firstLine="709"/>
        <w:jc w:val="center"/>
        <w:rPr>
          <w:rFonts w:ascii="Arial" w:hAnsi="Arial" w:cs="Arial"/>
          <w:b/>
        </w:rPr>
      </w:pPr>
    </w:p>
    <w:p w:rsidR="00891540" w:rsidRDefault="00891540" w:rsidP="00891540">
      <w:pPr>
        <w:ind w:firstLine="709"/>
        <w:jc w:val="center"/>
        <w:rPr>
          <w:rFonts w:ascii="Arial" w:hAnsi="Arial" w:cs="Arial"/>
          <w:b/>
        </w:rPr>
      </w:pPr>
    </w:p>
    <w:p w:rsidR="00891540" w:rsidRPr="00891540" w:rsidRDefault="00891540" w:rsidP="00891540">
      <w:pPr>
        <w:ind w:firstLine="709"/>
        <w:jc w:val="center"/>
        <w:rPr>
          <w:rFonts w:ascii="Arial" w:hAnsi="Arial" w:cs="Arial"/>
          <w:b/>
        </w:rPr>
      </w:pPr>
    </w:p>
    <w:p w:rsidR="00B449F6" w:rsidRPr="00891540" w:rsidRDefault="00B449F6" w:rsidP="00891540">
      <w:pPr>
        <w:ind w:firstLine="709"/>
        <w:jc w:val="center"/>
        <w:rPr>
          <w:rFonts w:ascii="Arial" w:hAnsi="Arial" w:cs="Arial"/>
          <w:b/>
        </w:rPr>
      </w:pPr>
    </w:p>
    <w:p w:rsidR="00B449F6" w:rsidRPr="00891540" w:rsidRDefault="00B449F6" w:rsidP="00891540">
      <w:pPr>
        <w:jc w:val="center"/>
        <w:rPr>
          <w:rFonts w:ascii="Arial" w:hAnsi="Arial" w:cs="Arial"/>
          <w:b/>
        </w:rPr>
      </w:pPr>
      <w:r w:rsidRPr="00891540">
        <w:rPr>
          <w:rFonts w:ascii="Arial" w:hAnsi="Arial" w:cs="Arial"/>
          <w:b/>
        </w:rPr>
        <w:t xml:space="preserve">Adi </w:t>
      </w:r>
      <w:proofErr w:type="spellStart"/>
      <w:r w:rsidRPr="00891540">
        <w:rPr>
          <w:rFonts w:ascii="Arial" w:hAnsi="Arial" w:cs="Arial"/>
          <w:b/>
        </w:rPr>
        <w:t>Scapinello</w:t>
      </w:r>
      <w:proofErr w:type="spellEnd"/>
      <w:r w:rsidRPr="00891540">
        <w:rPr>
          <w:rFonts w:ascii="Arial" w:hAnsi="Arial" w:cs="Arial"/>
          <w:b/>
        </w:rPr>
        <w:t xml:space="preserve"> </w:t>
      </w:r>
      <w:r w:rsidR="00891540">
        <w:rPr>
          <w:rFonts w:ascii="Arial" w:hAnsi="Arial" w:cs="Arial"/>
          <w:b/>
        </w:rPr>
        <w:tab/>
      </w:r>
      <w:r w:rsidR="00891540">
        <w:rPr>
          <w:rFonts w:ascii="Arial" w:hAnsi="Arial" w:cs="Arial"/>
          <w:b/>
        </w:rPr>
        <w:tab/>
      </w:r>
      <w:r w:rsidR="00891540">
        <w:rPr>
          <w:rFonts w:ascii="Arial" w:hAnsi="Arial" w:cs="Arial"/>
          <w:b/>
        </w:rPr>
        <w:tab/>
        <w:t xml:space="preserve">Marina </w:t>
      </w:r>
      <w:proofErr w:type="spellStart"/>
      <w:r w:rsidR="00891540">
        <w:rPr>
          <w:rFonts w:ascii="Arial" w:hAnsi="Arial" w:cs="Arial"/>
          <w:b/>
        </w:rPr>
        <w:t>Panazzolo</w:t>
      </w:r>
      <w:proofErr w:type="spellEnd"/>
      <w:r w:rsidR="00891540">
        <w:rPr>
          <w:rFonts w:ascii="Arial" w:hAnsi="Arial" w:cs="Arial"/>
          <w:b/>
        </w:rPr>
        <w:tab/>
      </w:r>
      <w:r w:rsidR="00891540">
        <w:rPr>
          <w:rFonts w:ascii="Arial" w:hAnsi="Arial" w:cs="Arial"/>
          <w:b/>
        </w:rPr>
        <w:tab/>
      </w:r>
      <w:r w:rsidR="00891540" w:rsidRPr="00891540">
        <w:rPr>
          <w:rFonts w:ascii="Arial" w:hAnsi="Arial" w:cs="Arial"/>
          <w:b/>
        </w:rPr>
        <w:t>Odete Araldi Bortolini</w:t>
      </w:r>
    </w:p>
    <w:p w:rsidR="00B449F6" w:rsidRDefault="00891540" w:rsidP="00891540">
      <w:pPr>
        <w:jc w:val="center"/>
        <w:rPr>
          <w:rFonts w:ascii="Arial" w:hAnsi="Arial" w:cs="Arial"/>
          <w:b/>
        </w:rPr>
      </w:pPr>
      <w:r w:rsidRPr="00891540">
        <w:rPr>
          <w:rFonts w:ascii="Arial" w:hAnsi="Arial" w:cs="Arial"/>
          <w:b/>
        </w:rPr>
        <w:t>Vereador (</w:t>
      </w:r>
      <w:proofErr w:type="gramStart"/>
      <w:r w:rsidRPr="00891540">
        <w:rPr>
          <w:rFonts w:ascii="Arial" w:hAnsi="Arial" w:cs="Arial"/>
          <w:b/>
        </w:rPr>
        <w:t xml:space="preserve">MDB)  </w:t>
      </w:r>
      <w:r>
        <w:rPr>
          <w:rFonts w:ascii="Arial" w:hAnsi="Arial" w:cs="Arial"/>
          <w:b/>
        </w:rPr>
        <w:t xml:space="preserve"> </w:t>
      </w:r>
      <w:proofErr w:type="gramEnd"/>
      <w:r>
        <w:rPr>
          <w:rFonts w:ascii="Arial" w:hAnsi="Arial" w:cs="Arial"/>
          <w:b/>
        </w:rPr>
        <w:tab/>
      </w:r>
      <w:r>
        <w:rPr>
          <w:rFonts w:ascii="Arial" w:hAnsi="Arial" w:cs="Arial"/>
          <w:b/>
        </w:rPr>
        <w:tab/>
      </w:r>
      <w:r>
        <w:rPr>
          <w:rFonts w:ascii="Arial" w:hAnsi="Arial" w:cs="Arial"/>
          <w:b/>
        </w:rPr>
        <w:tab/>
      </w:r>
      <w:r w:rsidRPr="00891540">
        <w:rPr>
          <w:rFonts w:ascii="Arial" w:hAnsi="Arial" w:cs="Arial"/>
          <w:b/>
        </w:rPr>
        <w:t>Vereadora</w:t>
      </w:r>
      <w:r w:rsidR="00B449F6" w:rsidRPr="00891540">
        <w:rPr>
          <w:rFonts w:ascii="Arial" w:hAnsi="Arial" w:cs="Arial"/>
          <w:b/>
        </w:rPr>
        <w:t xml:space="preserve"> </w:t>
      </w:r>
      <w:r w:rsidRPr="00891540">
        <w:rPr>
          <w:rFonts w:ascii="Arial" w:hAnsi="Arial" w:cs="Arial"/>
          <w:b/>
        </w:rPr>
        <w:t xml:space="preserve">(PT)  </w:t>
      </w:r>
      <w:r>
        <w:rPr>
          <w:rFonts w:ascii="Arial" w:hAnsi="Arial" w:cs="Arial"/>
          <w:b/>
        </w:rPr>
        <w:tab/>
      </w:r>
      <w:r>
        <w:rPr>
          <w:rFonts w:ascii="Arial" w:hAnsi="Arial" w:cs="Arial"/>
          <w:b/>
        </w:rPr>
        <w:tab/>
        <w:t xml:space="preserve">  </w:t>
      </w:r>
      <w:r w:rsidRPr="00891540">
        <w:rPr>
          <w:rFonts w:ascii="Arial" w:hAnsi="Arial" w:cs="Arial"/>
          <w:b/>
        </w:rPr>
        <w:t>Vereadora (MDB)</w:t>
      </w:r>
    </w:p>
    <w:p w:rsidR="00891540" w:rsidRDefault="00891540" w:rsidP="00891540">
      <w:pPr>
        <w:jc w:val="center"/>
        <w:rPr>
          <w:rFonts w:ascii="Arial" w:hAnsi="Arial" w:cs="Arial"/>
          <w:b/>
        </w:rPr>
      </w:pPr>
    </w:p>
    <w:p w:rsidR="00891540" w:rsidRDefault="00891540" w:rsidP="00891540">
      <w:pPr>
        <w:jc w:val="center"/>
        <w:rPr>
          <w:rFonts w:ascii="Arial" w:hAnsi="Arial" w:cs="Arial"/>
          <w:b/>
        </w:rPr>
      </w:pPr>
    </w:p>
    <w:p w:rsidR="00891540" w:rsidRDefault="00891540" w:rsidP="00891540">
      <w:pPr>
        <w:jc w:val="center"/>
        <w:rPr>
          <w:rFonts w:ascii="Arial" w:hAnsi="Arial" w:cs="Arial"/>
          <w:b/>
        </w:rPr>
      </w:pPr>
    </w:p>
    <w:p w:rsidR="00891540" w:rsidRPr="00891540" w:rsidRDefault="00891540" w:rsidP="00891540">
      <w:pPr>
        <w:jc w:val="center"/>
        <w:rPr>
          <w:rFonts w:ascii="Arial" w:hAnsi="Arial" w:cs="Arial"/>
          <w:b/>
        </w:rPr>
      </w:pPr>
    </w:p>
    <w:p w:rsidR="00B449F6" w:rsidRPr="00891540" w:rsidRDefault="00B449F6" w:rsidP="00891540">
      <w:pPr>
        <w:ind w:firstLine="709"/>
        <w:jc w:val="center"/>
        <w:rPr>
          <w:rFonts w:ascii="Arial" w:hAnsi="Arial" w:cs="Arial"/>
          <w:b/>
        </w:rPr>
      </w:pPr>
    </w:p>
    <w:p w:rsidR="00891540" w:rsidRDefault="00B449F6" w:rsidP="00891540">
      <w:pPr>
        <w:jc w:val="center"/>
        <w:rPr>
          <w:rFonts w:ascii="Arial" w:hAnsi="Arial" w:cs="Arial"/>
          <w:b/>
        </w:rPr>
      </w:pPr>
      <w:r w:rsidRPr="00891540">
        <w:rPr>
          <w:rFonts w:ascii="Arial" w:hAnsi="Arial" w:cs="Arial"/>
          <w:b/>
        </w:rPr>
        <w:t xml:space="preserve">Gustavo De Déa    </w:t>
      </w:r>
      <w:r w:rsidR="00891540">
        <w:rPr>
          <w:rFonts w:ascii="Arial" w:hAnsi="Arial" w:cs="Arial"/>
          <w:b/>
        </w:rPr>
        <w:tab/>
        <w:t xml:space="preserve"> </w:t>
      </w:r>
      <w:r w:rsidR="00891540">
        <w:rPr>
          <w:rFonts w:ascii="Arial" w:hAnsi="Arial" w:cs="Arial"/>
          <w:b/>
        </w:rPr>
        <w:tab/>
      </w:r>
      <w:r w:rsidR="00891540">
        <w:rPr>
          <w:rFonts w:ascii="Arial" w:hAnsi="Arial" w:cs="Arial"/>
          <w:b/>
        </w:rPr>
        <w:tab/>
      </w:r>
      <w:r w:rsidRPr="00891540">
        <w:rPr>
          <w:rFonts w:ascii="Arial" w:hAnsi="Arial" w:cs="Arial"/>
          <w:b/>
        </w:rPr>
        <w:t xml:space="preserve">Márcio André </w:t>
      </w:r>
      <w:proofErr w:type="gramStart"/>
      <w:r w:rsidRPr="00891540">
        <w:rPr>
          <w:rFonts w:ascii="Arial" w:hAnsi="Arial" w:cs="Arial"/>
          <w:b/>
        </w:rPr>
        <w:t xml:space="preserve">Rossi  </w:t>
      </w:r>
      <w:r w:rsidR="00891540">
        <w:rPr>
          <w:rFonts w:ascii="Arial" w:hAnsi="Arial" w:cs="Arial"/>
          <w:b/>
        </w:rPr>
        <w:tab/>
      </w:r>
      <w:proofErr w:type="gramEnd"/>
      <w:r w:rsidRPr="00891540">
        <w:rPr>
          <w:rFonts w:ascii="Arial" w:hAnsi="Arial" w:cs="Arial"/>
          <w:b/>
        </w:rPr>
        <w:t xml:space="preserve">Odacir </w:t>
      </w:r>
      <w:proofErr w:type="spellStart"/>
      <w:r w:rsidRPr="00891540">
        <w:rPr>
          <w:rFonts w:ascii="Arial" w:hAnsi="Arial" w:cs="Arial"/>
          <w:b/>
        </w:rPr>
        <w:t>Battistin</w:t>
      </w:r>
      <w:proofErr w:type="spellEnd"/>
    </w:p>
    <w:p w:rsidR="00752048" w:rsidRPr="00891540" w:rsidRDefault="00B449F6" w:rsidP="00891540">
      <w:pPr>
        <w:jc w:val="center"/>
        <w:rPr>
          <w:rFonts w:ascii="Arial" w:hAnsi="Arial" w:cs="Arial"/>
          <w:b/>
        </w:rPr>
      </w:pPr>
      <w:r w:rsidRPr="00891540">
        <w:rPr>
          <w:rFonts w:ascii="Arial" w:hAnsi="Arial" w:cs="Arial"/>
          <w:b/>
        </w:rPr>
        <w:t>Vereador (</w:t>
      </w:r>
      <w:proofErr w:type="gramStart"/>
      <w:r w:rsidRPr="00891540">
        <w:rPr>
          <w:rFonts w:ascii="Arial" w:hAnsi="Arial" w:cs="Arial"/>
          <w:b/>
        </w:rPr>
        <w:t xml:space="preserve">MDB)   </w:t>
      </w:r>
      <w:proofErr w:type="gramEnd"/>
      <w:r w:rsidRPr="00891540">
        <w:rPr>
          <w:rFonts w:ascii="Arial" w:hAnsi="Arial" w:cs="Arial"/>
          <w:b/>
        </w:rPr>
        <w:t xml:space="preserve">     </w:t>
      </w:r>
      <w:r w:rsidR="00891540">
        <w:rPr>
          <w:rFonts w:ascii="Arial" w:hAnsi="Arial" w:cs="Arial"/>
          <w:b/>
        </w:rPr>
        <w:tab/>
      </w:r>
      <w:r w:rsidR="00891540">
        <w:rPr>
          <w:rFonts w:ascii="Arial" w:hAnsi="Arial" w:cs="Arial"/>
          <w:b/>
        </w:rPr>
        <w:tab/>
      </w:r>
      <w:r w:rsidRPr="00891540">
        <w:rPr>
          <w:rFonts w:ascii="Arial" w:hAnsi="Arial" w:cs="Arial"/>
          <w:b/>
        </w:rPr>
        <w:t xml:space="preserve">Vereador (PP)  </w:t>
      </w:r>
      <w:r w:rsidR="00891540">
        <w:rPr>
          <w:rFonts w:ascii="Arial" w:hAnsi="Arial" w:cs="Arial"/>
          <w:b/>
        </w:rPr>
        <w:tab/>
      </w:r>
      <w:r w:rsidR="00891540">
        <w:rPr>
          <w:rFonts w:ascii="Arial" w:hAnsi="Arial" w:cs="Arial"/>
          <w:b/>
        </w:rPr>
        <w:tab/>
      </w:r>
      <w:r w:rsidRPr="00891540">
        <w:rPr>
          <w:rFonts w:ascii="Arial" w:hAnsi="Arial" w:cs="Arial"/>
          <w:b/>
        </w:rPr>
        <w:t xml:space="preserve"> Vereador (MDB)</w:t>
      </w:r>
    </w:p>
    <w:sectPr w:rsidR="00752048" w:rsidRPr="00891540" w:rsidSect="00891540">
      <w:headerReference w:type="default" r:id="rId7"/>
      <w:footerReference w:type="default" r:id="rId8"/>
      <w:pgSz w:w="11906" w:h="16838"/>
      <w:pgMar w:top="1440" w:right="1080" w:bottom="1440" w:left="1080" w:header="851"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AF4" w:rsidRDefault="009E2AF4" w:rsidP="003C0D81">
      <w:r>
        <w:separator/>
      </w:r>
    </w:p>
  </w:endnote>
  <w:endnote w:type="continuationSeparator" w:id="0">
    <w:p w:rsidR="009E2AF4" w:rsidRDefault="009E2AF4" w:rsidP="003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www.camaranovaromadosul.rs.gov.br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AF4" w:rsidRDefault="009E2AF4" w:rsidP="003C0D81">
      <w:r>
        <w:separator/>
      </w:r>
    </w:p>
  </w:footnote>
  <w:footnote w:type="continuationSeparator" w:id="0">
    <w:p w:rsidR="009E2AF4" w:rsidRDefault="009E2AF4" w:rsidP="003C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ED54B1" w:rsidRDefault="003C0D81" w:rsidP="003C0D81">
    <w:pPr>
      <w:pStyle w:val="Cabealho"/>
      <w:jc w:val="center"/>
      <w:rPr>
        <w:b/>
        <w:sz w:val="40"/>
      </w:rPr>
    </w:pPr>
    <w:r w:rsidRPr="00ED54B1">
      <w:rPr>
        <w:b/>
        <w:noProof/>
        <w:sz w:val="40"/>
        <w:lang w:eastAsia="pt-BR"/>
      </w:rPr>
      <w:drawing>
        <wp:anchor distT="0" distB="0" distL="114300" distR="114300" simplePos="0" relativeHeight="251658240" behindDoc="0" locked="0" layoutInCell="1" allowOverlap="1" wp14:anchorId="193E3011" wp14:editId="01C6AB9C">
          <wp:simplePos x="0" y="0"/>
          <wp:positionH relativeFrom="margin">
            <wp:align>left</wp:align>
          </wp:positionH>
          <wp:positionV relativeFrom="paragraph">
            <wp:posOffset>-281940</wp:posOffset>
          </wp:positionV>
          <wp:extent cx="762000" cy="883279"/>
          <wp:effectExtent l="0" t="0" r="0" b="0"/>
          <wp:wrapNone/>
          <wp:docPr id="5" name="Imagem 5"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4B1">
      <w:rPr>
        <w:b/>
        <w:sz w:val="40"/>
      </w:rPr>
      <w:t>Câmara Municipal de Vereadores</w:t>
    </w:r>
  </w:p>
  <w:p w:rsidR="003C0D81" w:rsidRPr="00ED54B1" w:rsidRDefault="003C0D81" w:rsidP="003C0D81">
    <w:pPr>
      <w:pStyle w:val="Cabealho"/>
      <w:jc w:val="center"/>
      <w:rPr>
        <w:b/>
        <w:sz w:val="40"/>
      </w:rPr>
    </w:pPr>
    <w:r w:rsidRPr="00ED54B1">
      <w:rPr>
        <w:b/>
        <w:sz w:val="40"/>
      </w:rPr>
      <w:t>NOVA ROMA DO SUL</w:t>
    </w:r>
  </w:p>
  <w:p w:rsidR="003C0D81" w:rsidRPr="003C0D81" w:rsidRDefault="003C0D81" w:rsidP="003C0D81">
    <w:pPr>
      <w:pStyle w:val="Cabealho"/>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414384"/>
    <w:multiLevelType w:val="multilevel"/>
    <w:tmpl w:val="582AB938"/>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lvlOverride w:ilvl="0">
      <w:startOverride w:val="5"/>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85800"/>
    <w:rsid w:val="00196C51"/>
    <w:rsid w:val="003A541F"/>
    <w:rsid w:val="003C0D81"/>
    <w:rsid w:val="0061340D"/>
    <w:rsid w:val="00752048"/>
    <w:rsid w:val="00803B31"/>
    <w:rsid w:val="00891540"/>
    <w:rsid w:val="008F44C5"/>
    <w:rsid w:val="009E2AF4"/>
    <w:rsid w:val="00B17840"/>
    <w:rsid w:val="00B449F6"/>
    <w:rsid w:val="00DD1163"/>
    <w:rsid w:val="00E110B5"/>
    <w:rsid w:val="00E424FF"/>
    <w:rsid w:val="00E715BD"/>
    <w:rsid w:val="00ED5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4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Corpodetexto">
    <w:name w:val="Body Text"/>
    <w:basedOn w:val="Normal"/>
    <w:link w:val="CorpodetextoChar"/>
    <w:semiHidden/>
    <w:unhideWhenUsed/>
    <w:rsid w:val="00752048"/>
    <w:pPr>
      <w:jc w:val="both"/>
    </w:pPr>
  </w:style>
  <w:style w:type="character" w:customStyle="1" w:styleId="CorpodetextoChar">
    <w:name w:val="Corpo de texto Char"/>
    <w:basedOn w:val="Fontepargpadro"/>
    <w:link w:val="Corpodetexto"/>
    <w:semiHidden/>
    <w:rsid w:val="00752048"/>
    <w:rPr>
      <w:rFonts w:ascii="Times New Roman" w:eastAsia="Times New Roman" w:hAnsi="Times New Roman" w:cs="Times New Roman"/>
      <w:sz w:val="24"/>
      <w:szCs w:val="24"/>
      <w:lang w:eastAsia="pt-BR"/>
    </w:rPr>
  </w:style>
  <w:style w:type="paragraph" w:styleId="SemEspaamento">
    <w:name w:val="No Spacing"/>
    <w:uiPriority w:val="1"/>
    <w:qFormat/>
    <w:rsid w:val="0075204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D54B1"/>
    <w:rPr>
      <w:rFonts w:ascii="Segoe UI" w:hAnsi="Segoe UI" w:cs="Segoe UI"/>
      <w:sz w:val="18"/>
      <w:szCs w:val="18"/>
    </w:rPr>
  </w:style>
  <w:style w:type="character" w:customStyle="1" w:styleId="TextodebaloChar">
    <w:name w:val="Texto de balão Char"/>
    <w:basedOn w:val="Fontepargpadro"/>
    <w:link w:val="Textodebalo"/>
    <w:uiPriority w:val="99"/>
    <w:semiHidden/>
    <w:rsid w:val="00ED54B1"/>
    <w:rPr>
      <w:rFonts w:ascii="Segoe UI" w:eastAsia="Times New Roman" w:hAnsi="Segoe UI" w:cs="Segoe UI"/>
      <w:sz w:val="18"/>
      <w:szCs w:val="18"/>
      <w:lang w:eastAsia="pt-BR"/>
    </w:rPr>
  </w:style>
  <w:style w:type="paragraph" w:customStyle="1" w:styleId="FirstParagraph">
    <w:name w:val="First Paragraph"/>
    <w:basedOn w:val="Corpodetexto"/>
    <w:next w:val="Corpodetexto"/>
    <w:qFormat/>
    <w:rsid w:val="00E110B5"/>
    <w:pPr>
      <w:spacing w:before="180" w:after="180"/>
      <w:jc w:val="left"/>
    </w:pPr>
    <w:rPr>
      <w:rFonts w:asciiTheme="minorHAnsi" w:eastAsiaTheme="minorHAnsi" w:hAnsiTheme="minorHAnsi" w:cstheme="minorBidi"/>
      <w:lang w:val="en-US" w:eastAsia="en-US"/>
    </w:rPr>
  </w:style>
  <w:style w:type="paragraph" w:customStyle="1" w:styleId="Compact">
    <w:name w:val="Compact"/>
    <w:basedOn w:val="Corpodetexto"/>
    <w:qFormat/>
    <w:rsid w:val="00E110B5"/>
    <w:pPr>
      <w:spacing w:before="36" w:after="36"/>
      <w:jc w:val="left"/>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4</cp:revision>
  <cp:lastPrinted>2019-03-20T11:40:00Z</cp:lastPrinted>
  <dcterms:created xsi:type="dcterms:W3CDTF">2019-11-20T19:10:00Z</dcterms:created>
  <dcterms:modified xsi:type="dcterms:W3CDTF">2019-11-20T19:40:00Z</dcterms:modified>
</cp:coreProperties>
</file>