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405561" w:rsidRDefault="006932A8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405561">
        <w:rPr>
          <w:rFonts w:ascii="Courier New" w:hAnsi="Courier New" w:cs="Courier New"/>
          <w:b/>
          <w:spacing w:val="20"/>
          <w:sz w:val="32"/>
          <w:szCs w:val="32"/>
        </w:rPr>
        <w:t>PROJETO DE LEI Nº 1.470</w:t>
      </w:r>
      <w:r w:rsidR="005129B8" w:rsidRPr="00405561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A1722A" w:rsidRPr="00405561"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405561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405561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405561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405561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405561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405561">
        <w:rPr>
          <w:rFonts w:ascii="Courier New" w:hAnsi="Courier New" w:cs="Courier New"/>
          <w:bCs/>
          <w:spacing w:val="20"/>
        </w:rPr>
        <w:t>Senhor Presidente,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405561" w:rsidRDefault="00CB7424" w:rsidP="0050399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405561">
        <w:rPr>
          <w:rFonts w:ascii="Courier New" w:hAnsi="Courier New" w:cs="Courier New"/>
          <w:bCs/>
          <w:spacing w:val="20"/>
        </w:rPr>
        <w:t>Senhores Vereadores:</w:t>
      </w:r>
    </w:p>
    <w:p w:rsidR="006932A8" w:rsidRPr="00405561" w:rsidRDefault="00CB7424" w:rsidP="006932A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highlight w:val="lightGray"/>
        </w:rPr>
      </w:pPr>
      <w:r w:rsidRPr="00405561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405561">
        <w:rPr>
          <w:rFonts w:ascii="Courier New" w:hAnsi="Courier New" w:cs="Courier New"/>
          <w:spacing w:val="20"/>
        </w:rPr>
        <w:t xml:space="preserve">eadores, Projeto de Lei </w:t>
      </w:r>
      <w:r w:rsidR="00503994" w:rsidRPr="00405561">
        <w:rPr>
          <w:rFonts w:ascii="Courier New" w:hAnsi="Courier New" w:cs="Courier New"/>
          <w:spacing w:val="20"/>
        </w:rPr>
        <w:t>nº</w:t>
      </w:r>
      <w:r w:rsidR="00DF165E" w:rsidRPr="00405561">
        <w:rPr>
          <w:rFonts w:ascii="Courier New" w:hAnsi="Courier New" w:cs="Courier New"/>
          <w:spacing w:val="20"/>
        </w:rPr>
        <w:t xml:space="preserve"> 1.4</w:t>
      </w:r>
      <w:r w:rsidR="006932A8" w:rsidRPr="00405561">
        <w:rPr>
          <w:rFonts w:ascii="Courier New" w:hAnsi="Courier New" w:cs="Courier New"/>
          <w:spacing w:val="20"/>
        </w:rPr>
        <w:t>70</w:t>
      </w:r>
      <w:r w:rsidR="00503994" w:rsidRPr="00405561">
        <w:rPr>
          <w:rFonts w:ascii="Courier New" w:hAnsi="Courier New" w:cs="Courier New"/>
          <w:spacing w:val="20"/>
        </w:rPr>
        <w:t>/2019</w:t>
      </w:r>
      <w:r w:rsidRPr="00405561">
        <w:rPr>
          <w:rFonts w:ascii="Courier New" w:hAnsi="Courier New" w:cs="Courier New"/>
          <w:spacing w:val="20"/>
        </w:rPr>
        <w:t xml:space="preserve"> que </w:t>
      </w:r>
      <w:r w:rsidR="006932A8" w:rsidRPr="004055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especiais até o limite de R$ 165.609,60 (cento e sessenta e cinco mil, seiscentos e nove reais com sessenta centavos) e dá outras providê</w:t>
      </w:r>
      <w:r w:rsidR="006932A8" w:rsidRPr="004055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n</w:t>
      </w:r>
      <w:r w:rsidR="006932A8" w:rsidRPr="004055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cias”.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 xml:space="preserve">O presente Projeto de lei </w:t>
      </w:r>
      <w:r w:rsidR="00A1722A" w:rsidRPr="00405561">
        <w:rPr>
          <w:rFonts w:ascii="Courier New" w:hAnsi="Courier New" w:cs="Courier New"/>
          <w:spacing w:val="20"/>
        </w:rPr>
        <w:t>visa creditar em caráter especial</w:t>
      </w:r>
      <w:r w:rsidRPr="00405561">
        <w:rPr>
          <w:rFonts w:ascii="Courier New" w:hAnsi="Courier New" w:cs="Courier New"/>
          <w:spacing w:val="20"/>
        </w:rPr>
        <w:t>, na Lei Orçamentária</w:t>
      </w:r>
      <w:r w:rsidR="008B4908" w:rsidRPr="00405561">
        <w:rPr>
          <w:rFonts w:ascii="Courier New" w:hAnsi="Courier New" w:cs="Courier New"/>
          <w:spacing w:val="20"/>
        </w:rPr>
        <w:t xml:space="preserve"> vigente</w:t>
      </w:r>
      <w:r w:rsidR="00EE4D85" w:rsidRPr="00405561">
        <w:rPr>
          <w:rFonts w:ascii="Courier New" w:hAnsi="Courier New" w:cs="Courier New"/>
          <w:spacing w:val="20"/>
        </w:rPr>
        <w:t>,</w:t>
      </w:r>
      <w:r w:rsidR="00A1722A" w:rsidRPr="00405561">
        <w:rPr>
          <w:rFonts w:ascii="Courier New" w:hAnsi="Courier New" w:cs="Courier New"/>
          <w:spacing w:val="20"/>
        </w:rPr>
        <w:t xml:space="preserve"> os valores elencados</w:t>
      </w:r>
      <w:r w:rsidR="00405561">
        <w:rPr>
          <w:rFonts w:ascii="Courier New" w:hAnsi="Courier New" w:cs="Courier New"/>
          <w:spacing w:val="20"/>
        </w:rPr>
        <w:t xml:space="preserve"> acima</w:t>
      </w:r>
      <w:r w:rsidR="00DF165E" w:rsidRPr="00405561">
        <w:rPr>
          <w:rFonts w:ascii="Courier New" w:hAnsi="Courier New" w:cs="Courier New"/>
          <w:spacing w:val="20"/>
        </w:rPr>
        <w:t xml:space="preserve">, </w:t>
      </w:r>
      <w:r w:rsidR="006932A8" w:rsidRPr="00405561">
        <w:rPr>
          <w:rFonts w:ascii="Courier New" w:hAnsi="Courier New" w:cs="Courier New"/>
          <w:spacing w:val="20"/>
        </w:rPr>
        <w:t>os quais, em vista do cancelamento do contrato com a empresa que iria executar o fechamento do ginásio poliesportivo,</w:t>
      </w:r>
      <w:r w:rsidR="00DF165E" w:rsidRPr="00405561">
        <w:rPr>
          <w:rFonts w:ascii="Courier New" w:hAnsi="Courier New" w:cs="Courier New"/>
          <w:spacing w:val="20"/>
        </w:rPr>
        <w:t xml:space="preserve"> </w:t>
      </w:r>
      <w:r w:rsidR="006932A8" w:rsidRPr="00405561">
        <w:rPr>
          <w:rFonts w:ascii="Courier New" w:hAnsi="Courier New" w:cs="Courier New"/>
          <w:spacing w:val="20"/>
        </w:rPr>
        <w:t xml:space="preserve">acabaram não sendo gastos. Ressalva-se que tais valores são parte de emenda parlamentar do </w:t>
      </w:r>
      <w:proofErr w:type="spellStart"/>
      <w:proofErr w:type="gramStart"/>
      <w:r w:rsidR="006932A8" w:rsidRPr="00405561">
        <w:rPr>
          <w:rFonts w:ascii="Courier New" w:hAnsi="Courier New" w:cs="Courier New"/>
          <w:spacing w:val="20"/>
        </w:rPr>
        <w:t>ex-Deputado</w:t>
      </w:r>
      <w:proofErr w:type="spellEnd"/>
      <w:proofErr w:type="gramEnd"/>
      <w:r w:rsidR="006932A8" w:rsidRPr="00405561">
        <w:rPr>
          <w:rFonts w:ascii="Courier New" w:hAnsi="Courier New" w:cs="Courier New"/>
          <w:spacing w:val="20"/>
        </w:rPr>
        <w:t xml:space="preserve"> Federal Pepe Vargas, oriundos, portanto, do orçamento geral da União. De modo que se possa abrir novo pr</w:t>
      </w:r>
      <w:r w:rsidR="00405561">
        <w:rPr>
          <w:rFonts w:ascii="Courier New" w:hAnsi="Courier New" w:cs="Courier New"/>
          <w:spacing w:val="20"/>
        </w:rPr>
        <w:t>ocesso licitatório, necessária</w:t>
      </w:r>
      <w:r w:rsidR="006932A8" w:rsidRPr="00405561">
        <w:rPr>
          <w:rFonts w:ascii="Courier New" w:hAnsi="Courier New" w:cs="Courier New"/>
          <w:spacing w:val="20"/>
        </w:rPr>
        <w:t xml:space="preserve"> abertura no orçamento vigente dos referidos créditos, na forma especial.</w:t>
      </w:r>
    </w:p>
    <w:p w:rsidR="00CB7424" w:rsidRPr="00405561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 w:rsidRPr="00405561">
        <w:rPr>
          <w:rFonts w:ascii="Courier New" w:hAnsi="Courier New" w:cs="Courier New"/>
          <w:spacing w:val="20"/>
        </w:rPr>
        <w:t xml:space="preserve">, </w:t>
      </w:r>
      <w:r w:rsidRPr="00405561">
        <w:rPr>
          <w:rFonts w:ascii="Courier New" w:hAnsi="Courier New" w:cs="Courier New"/>
          <w:spacing w:val="20"/>
        </w:rPr>
        <w:t>aproveitando a ocasião para cumprimentá-los e colocarmo-nos a disposição para esclarecer eventuais dúvidas que por ventura venham a surgir.</w:t>
      </w: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>Atenciosamente,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ab/>
      </w:r>
    </w:p>
    <w:p w:rsidR="00D64907" w:rsidRPr="00405561" w:rsidRDefault="00D64907" w:rsidP="00CB7424">
      <w:pPr>
        <w:jc w:val="both"/>
        <w:rPr>
          <w:rFonts w:ascii="Courier New" w:hAnsi="Courier New" w:cs="Courier New"/>
          <w:spacing w:val="20"/>
        </w:rPr>
      </w:pPr>
    </w:p>
    <w:p w:rsidR="006932A8" w:rsidRPr="00405561" w:rsidRDefault="006932A8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405561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DOUGLAS FAVERO PASUCH</w:t>
      </w:r>
    </w:p>
    <w:p w:rsidR="00DF165E" w:rsidRPr="00405561" w:rsidRDefault="00CB7424" w:rsidP="006932A8">
      <w:pPr>
        <w:jc w:val="center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PREFEITO MUNICIPA</w:t>
      </w:r>
      <w:r w:rsidR="00503994" w:rsidRPr="00405561">
        <w:rPr>
          <w:rFonts w:ascii="Courier New" w:hAnsi="Courier New" w:cs="Courier New"/>
          <w:b/>
          <w:spacing w:val="20"/>
        </w:rPr>
        <w:t>L</w:t>
      </w:r>
    </w:p>
    <w:p w:rsidR="00DF165E" w:rsidRPr="00405561" w:rsidRDefault="00DF165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6479B" w:rsidRPr="00405561" w:rsidRDefault="0076479B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405561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EXMO</w:t>
      </w:r>
      <w:r w:rsidR="00CB7424" w:rsidRPr="00405561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405561">
        <w:rPr>
          <w:rFonts w:ascii="Courier New" w:hAnsi="Courier New" w:cs="Courier New"/>
          <w:b/>
          <w:spacing w:val="20"/>
        </w:rPr>
        <w:t>SR</w:t>
      </w:r>
      <w:r w:rsidRPr="00405561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405561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 xml:space="preserve">VEREADOR </w:t>
      </w:r>
      <w:r w:rsidR="00A1722A" w:rsidRPr="00405561">
        <w:rPr>
          <w:rFonts w:ascii="Courier New" w:hAnsi="Courier New" w:cs="Courier New"/>
          <w:b/>
          <w:spacing w:val="20"/>
        </w:rPr>
        <w:t>JOSÉ LUIZ COMIN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405561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A8762C" w:rsidRPr="00405561" w:rsidRDefault="005E0F25" w:rsidP="00C9040A">
      <w:pPr>
        <w:pStyle w:val="Ttulo1"/>
        <w:spacing w:line="360" w:lineRule="auto"/>
        <w:ind w:right="-1"/>
        <w:jc w:val="center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lastRenderedPageBreak/>
        <w:t>P</w:t>
      </w:r>
      <w:r w:rsidR="00394333" w:rsidRPr="00405561">
        <w:rPr>
          <w:rFonts w:ascii="Courier New" w:hAnsi="Courier New" w:cs="Courier New"/>
          <w:spacing w:val="20"/>
        </w:rPr>
        <w:t xml:space="preserve">ROJETO DE LEI </w:t>
      </w:r>
      <w:r w:rsidR="006932A8" w:rsidRPr="00405561">
        <w:rPr>
          <w:rFonts w:ascii="Courier New" w:hAnsi="Courier New" w:cs="Courier New"/>
          <w:spacing w:val="20"/>
        </w:rPr>
        <w:t>MUNICIPAL Nº 1.470</w:t>
      </w:r>
      <w:r w:rsidR="001B3BBE" w:rsidRPr="00405561">
        <w:rPr>
          <w:rFonts w:ascii="Courier New" w:hAnsi="Courier New" w:cs="Courier New"/>
          <w:spacing w:val="20"/>
        </w:rPr>
        <w:t>/201</w:t>
      </w:r>
      <w:r w:rsidR="00A1722A" w:rsidRPr="00405561">
        <w:rPr>
          <w:rFonts w:ascii="Courier New" w:hAnsi="Courier New" w:cs="Courier New"/>
          <w:spacing w:val="20"/>
        </w:rPr>
        <w:t>9</w:t>
      </w:r>
    </w:p>
    <w:p w:rsidR="006932A8" w:rsidRPr="00405561" w:rsidRDefault="006932A8" w:rsidP="006932A8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0"/>
          <w:szCs w:val="20"/>
        </w:rPr>
      </w:pPr>
      <w:r w:rsidRPr="00405561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 xml:space="preserve">“Autoriza a abertura de Créditos </w:t>
      </w:r>
      <w:r w:rsidRPr="00405561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>A</w:t>
      </w:r>
      <w:r w:rsidRPr="00405561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>dicionais Especiais até o limite de R$ 165.609,60 (cento e sessenta e cinco mil, seiscentos e nove reais com sessenta centavos) e dá outras providê</w:t>
      </w:r>
      <w:r w:rsidRPr="00405561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>n</w:t>
      </w:r>
      <w:r w:rsidRPr="00405561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>cias”.</w:t>
      </w:r>
    </w:p>
    <w:p w:rsidR="006932A8" w:rsidRPr="00405561" w:rsidRDefault="006932A8" w:rsidP="004055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6932A8" w:rsidRPr="00405561" w:rsidRDefault="006932A8" w:rsidP="00405561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DOUGLAS FAVERO PASUCH</w:t>
      </w:r>
      <w:r w:rsidRPr="00405561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6932A8" w:rsidRPr="00405561" w:rsidRDefault="006932A8" w:rsidP="00405561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6932A8" w:rsidRDefault="006932A8" w:rsidP="00405561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Art. 1º.</w:t>
      </w:r>
      <w:r w:rsidRPr="00405561">
        <w:rPr>
          <w:rFonts w:ascii="Courier New" w:hAnsi="Courier New" w:cs="Courier New"/>
          <w:spacing w:val="20"/>
        </w:rPr>
        <w:t xml:space="preserve"> Fica o Poder Executivo autorizado a abrir no orçamento corrente créditos adicionais especiais até o limite de </w:t>
      </w:r>
      <w:r w:rsidRPr="00405561">
        <w:rPr>
          <w:rFonts w:ascii="Courier New" w:hAnsi="Courier New" w:cs="Courier New"/>
          <w:color w:val="000000"/>
          <w:spacing w:val="20"/>
        </w:rPr>
        <w:t xml:space="preserve">R$ 165.609,60 (cento e sessenta e cinco mil, seiscentos e nove reais com sessenta centavos), </w:t>
      </w:r>
      <w:r w:rsidRPr="00405561">
        <w:rPr>
          <w:rFonts w:ascii="Courier New" w:hAnsi="Courier New" w:cs="Courier New"/>
          <w:spacing w:val="20"/>
        </w:rPr>
        <w:t>na seguinte d</w:t>
      </w:r>
      <w:r w:rsidRPr="00405561">
        <w:rPr>
          <w:rFonts w:ascii="Courier New" w:hAnsi="Courier New" w:cs="Courier New"/>
          <w:spacing w:val="20"/>
        </w:rPr>
        <w:t>o</w:t>
      </w:r>
      <w:r w:rsidRPr="00405561">
        <w:rPr>
          <w:rFonts w:ascii="Courier New" w:hAnsi="Courier New" w:cs="Courier New"/>
          <w:spacing w:val="20"/>
        </w:rPr>
        <w:t>tação orçamentária:</w:t>
      </w:r>
    </w:p>
    <w:p w:rsidR="00405561" w:rsidRPr="00405561" w:rsidRDefault="00405561" w:rsidP="00405561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6932A8" w:rsidRPr="00405561" w:rsidRDefault="00405561" w:rsidP="006932A8">
      <w:pPr>
        <w:jc w:val="both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Órgão: 07 SECRET. MUNIC. DA EDUC</w:t>
      </w:r>
      <w:r w:rsidR="006932A8" w:rsidRPr="00405561">
        <w:rPr>
          <w:rFonts w:ascii="Courier New" w:hAnsi="Courier New" w:cs="Courier New"/>
          <w:b/>
          <w:spacing w:val="20"/>
        </w:rPr>
        <w:t>,</w:t>
      </w:r>
      <w:r>
        <w:rPr>
          <w:rFonts w:ascii="Courier New" w:hAnsi="Courier New" w:cs="Courier New"/>
          <w:b/>
          <w:spacing w:val="20"/>
        </w:rPr>
        <w:t xml:space="preserve"> CULT.</w:t>
      </w:r>
      <w:r w:rsidR="006932A8" w:rsidRPr="00405561">
        <w:rPr>
          <w:rFonts w:ascii="Courier New" w:hAnsi="Courier New" w:cs="Courier New"/>
          <w:b/>
          <w:spacing w:val="20"/>
        </w:rPr>
        <w:t xml:space="preserve"> E </w:t>
      </w:r>
      <w:proofErr w:type="gramStart"/>
      <w:r w:rsidR="006932A8" w:rsidRPr="00405561">
        <w:rPr>
          <w:rFonts w:ascii="Courier New" w:hAnsi="Courier New" w:cs="Courier New"/>
          <w:b/>
          <w:spacing w:val="20"/>
        </w:rPr>
        <w:t>DESPORTO</w:t>
      </w:r>
      <w:proofErr w:type="gramEnd"/>
    </w:p>
    <w:p w:rsidR="006932A8" w:rsidRPr="00405561" w:rsidRDefault="00405561" w:rsidP="006932A8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 xml:space="preserve">Unidade </w:t>
      </w:r>
      <w:proofErr w:type="spellStart"/>
      <w:r w:rsidRPr="00405561">
        <w:rPr>
          <w:rFonts w:ascii="Courier New" w:hAnsi="Courier New" w:cs="Courier New"/>
          <w:b/>
          <w:spacing w:val="20"/>
        </w:rPr>
        <w:t>Orçament</w:t>
      </w:r>
      <w:proofErr w:type="spellEnd"/>
      <w:proofErr w:type="gramStart"/>
      <w:r w:rsidRPr="00405561">
        <w:rPr>
          <w:rFonts w:ascii="Courier New" w:hAnsi="Courier New" w:cs="Courier New"/>
          <w:b/>
          <w:spacing w:val="20"/>
        </w:rPr>
        <w:t>.</w:t>
      </w:r>
      <w:r w:rsidR="006932A8" w:rsidRPr="00405561">
        <w:rPr>
          <w:rFonts w:ascii="Courier New" w:hAnsi="Courier New" w:cs="Courier New"/>
          <w:b/>
          <w:spacing w:val="20"/>
        </w:rPr>
        <w:t>:</w:t>
      </w:r>
      <w:proofErr w:type="gramEnd"/>
      <w:r w:rsidR="006932A8" w:rsidRPr="00405561">
        <w:rPr>
          <w:rFonts w:ascii="Courier New" w:hAnsi="Courier New" w:cs="Courier New"/>
          <w:b/>
          <w:spacing w:val="20"/>
        </w:rPr>
        <w:t xml:space="preserve"> 07.05 DEPARTAMENTO DE DESPORTO</w:t>
      </w:r>
    </w:p>
    <w:p w:rsidR="006932A8" w:rsidRPr="00405561" w:rsidRDefault="006932A8" w:rsidP="006932A8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278120103.1.007000 Construção de Complexo Esportivo</w:t>
      </w:r>
    </w:p>
    <w:p w:rsidR="006932A8" w:rsidRPr="00405561" w:rsidRDefault="00405561" w:rsidP="006932A8">
      <w:pPr>
        <w:jc w:val="both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4.4.90.51.00</w:t>
      </w:r>
      <w:r w:rsidR="006932A8" w:rsidRPr="00405561">
        <w:rPr>
          <w:rFonts w:ascii="Courier New" w:hAnsi="Courier New" w:cs="Courier New"/>
          <w:b/>
          <w:spacing w:val="20"/>
        </w:rPr>
        <w:t>0</w:t>
      </w:r>
      <w:r>
        <w:rPr>
          <w:rFonts w:ascii="Courier New" w:hAnsi="Courier New" w:cs="Courier New"/>
          <w:b/>
          <w:spacing w:val="20"/>
        </w:rPr>
        <w:t xml:space="preserve">000 OBRAS E </w:t>
      </w:r>
      <w:proofErr w:type="gramStart"/>
      <w:r>
        <w:rPr>
          <w:rFonts w:ascii="Courier New" w:hAnsi="Courier New" w:cs="Courier New"/>
          <w:b/>
          <w:spacing w:val="20"/>
        </w:rPr>
        <w:t>INSTAL.</w:t>
      </w:r>
      <w:proofErr w:type="gramEnd"/>
      <w:r w:rsidR="006932A8" w:rsidRPr="00405561">
        <w:rPr>
          <w:rFonts w:ascii="Courier New" w:hAnsi="Courier New" w:cs="Courier New"/>
          <w:b/>
          <w:spacing w:val="20"/>
        </w:rPr>
        <w:t>(1742)R$ 165.609,60</w:t>
      </w:r>
    </w:p>
    <w:p w:rsidR="006932A8" w:rsidRPr="00405561" w:rsidRDefault="006932A8" w:rsidP="006932A8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Fonte: 1360 MESPORTE - OGU</w:t>
      </w:r>
    </w:p>
    <w:p w:rsidR="006932A8" w:rsidRPr="00405561" w:rsidRDefault="006932A8" w:rsidP="006932A8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6932A8" w:rsidRDefault="006932A8" w:rsidP="00405561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Art. 2º.</w:t>
      </w:r>
      <w:r w:rsidRPr="00405561">
        <w:rPr>
          <w:rFonts w:ascii="Courier New" w:hAnsi="Courier New" w:cs="Courier New"/>
          <w:spacing w:val="20"/>
        </w:rPr>
        <w:t xml:space="preserve"> Servirá como recurso para cobertura do crédito adicional especial aberto, segundo o artigo 1º da presente Lei, a seguinte dotação orçamentária</w:t>
      </w:r>
    </w:p>
    <w:p w:rsidR="00405561" w:rsidRPr="00405561" w:rsidRDefault="00405561" w:rsidP="00405561">
      <w:pPr>
        <w:ind w:right="-1" w:firstLineChars="675" w:firstLine="1755"/>
        <w:jc w:val="both"/>
        <w:rPr>
          <w:rFonts w:ascii="Courier New" w:hAnsi="Courier New" w:cs="Courier New"/>
          <w:spacing w:val="20"/>
        </w:rPr>
      </w:pPr>
    </w:p>
    <w:p w:rsidR="006932A8" w:rsidRPr="00405561" w:rsidRDefault="00405561" w:rsidP="00405561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I - </w:t>
      </w:r>
      <w:r w:rsidR="006932A8" w:rsidRPr="00405561">
        <w:rPr>
          <w:rFonts w:ascii="Courier New" w:hAnsi="Courier New" w:cs="Courier New"/>
          <w:b/>
          <w:spacing w:val="20"/>
        </w:rPr>
        <w:t>Verba oriunda de emenda parlamentar:</w:t>
      </w:r>
    </w:p>
    <w:p w:rsidR="006932A8" w:rsidRPr="00405561" w:rsidRDefault="00405561" w:rsidP="00405561">
      <w:pPr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 xml:space="preserve">Fonte: </w:t>
      </w:r>
      <w:proofErr w:type="gramStart"/>
      <w:r w:rsidRPr="00405561">
        <w:rPr>
          <w:rFonts w:ascii="Courier New" w:hAnsi="Courier New" w:cs="Courier New"/>
          <w:b/>
          <w:spacing w:val="20"/>
        </w:rPr>
        <w:t>1360 M</w:t>
      </w:r>
      <w:proofErr w:type="gramEnd"/>
      <w:r>
        <w:rPr>
          <w:rFonts w:ascii="Courier New" w:hAnsi="Courier New" w:cs="Courier New"/>
          <w:b/>
          <w:spacing w:val="20"/>
        </w:rPr>
        <w:t>.</w:t>
      </w:r>
      <w:r w:rsidRPr="00405561">
        <w:rPr>
          <w:rFonts w:ascii="Courier New" w:hAnsi="Courier New" w:cs="Courier New"/>
          <w:b/>
          <w:spacing w:val="20"/>
        </w:rPr>
        <w:t xml:space="preserve">ESPORTE – OGU R$ </w:t>
      </w:r>
      <w:r w:rsidR="006932A8" w:rsidRPr="00405561">
        <w:rPr>
          <w:rFonts w:ascii="Courier New" w:hAnsi="Courier New" w:cs="Courier New"/>
          <w:b/>
          <w:spacing w:val="20"/>
        </w:rPr>
        <w:t>165.609,60.</w:t>
      </w:r>
    </w:p>
    <w:p w:rsidR="00503994" w:rsidRPr="00405561" w:rsidRDefault="00503994" w:rsidP="006932A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503994" w:rsidRPr="00405561" w:rsidRDefault="00503994" w:rsidP="00C9040A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Art. 3º.</w:t>
      </w:r>
      <w:r w:rsidRPr="00405561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503994" w:rsidRPr="00405561" w:rsidRDefault="00503994" w:rsidP="00C9040A">
      <w:pPr>
        <w:ind w:right="-1" w:firstLineChars="675" w:firstLine="1755"/>
        <w:jc w:val="both"/>
        <w:rPr>
          <w:rFonts w:ascii="Courier New" w:hAnsi="Courier New" w:cs="Courier New"/>
          <w:spacing w:val="20"/>
        </w:rPr>
      </w:pPr>
    </w:p>
    <w:p w:rsidR="00503994" w:rsidRPr="00405561" w:rsidRDefault="00405561" w:rsidP="006932A8">
      <w:pPr>
        <w:pStyle w:val="Recuodecorpodetexto"/>
        <w:ind w:right="-1"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405561">
        <w:rPr>
          <w:rFonts w:ascii="Courier New" w:hAnsi="Courier New" w:cs="Courier New"/>
          <w:i w:val="0"/>
          <w:spacing w:val="20"/>
          <w:sz w:val="24"/>
          <w:szCs w:val="24"/>
        </w:rPr>
        <w:t>Gabinete do Prefeito, 20 de agosto</w:t>
      </w:r>
      <w:r w:rsidR="00503994" w:rsidRPr="00405561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2019.</w:t>
      </w:r>
    </w:p>
    <w:p w:rsidR="006932A8" w:rsidRPr="00405561" w:rsidRDefault="006932A8" w:rsidP="00C9040A">
      <w:pPr>
        <w:pStyle w:val="Recuodecorpodetexto"/>
        <w:ind w:right="-1" w:firstLine="0"/>
        <w:rPr>
          <w:rFonts w:ascii="Courier New" w:hAnsi="Courier New" w:cs="Courier New"/>
          <w:spacing w:val="20"/>
          <w:sz w:val="24"/>
          <w:szCs w:val="24"/>
        </w:rPr>
      </w:pPr>
    </w:p>
    <w:p w:rsidR="00503994" w:rsidRPr="00405561" w:rsidRDefault="00503994" w:rsidP="00C9040A">
      <w:pPr>
        <w:ind w:right="-1"/>
        <w:jc w:val="center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DOUGLAS FAVERO PASUCH</w:t>
      </w:r>
    </w:p>
    <w:p w:rsidR="0020248A" w:rsidRPr="00405561" w:rsidRDefault="00503994" w:rsidP="00C9040A">
      <w:pPr>
        <w:ind w:right="-1"/>
        <w:jc w:val="center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PREFEITO MUNICIPAL</w:t>
      </w:r>
    </w:p>
    <w:sectPr w:rsidR="0020248A" w:rsidRPr="00405561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A8" w:rsidRDefault="006932A8">
      <w:r>
        <w:separator/>
      </w:r>
    </w:p>
  </w:endnote>
  <w:endnote w:type="continuationSeparator" w:id="0">
    <w:p w:rsidR="006932A8" w:rsidRDefault="0069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A8" w:rsidRDefault="006932A8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A8" w:rsidRDefault="006932A8">
      <w:r>
        <w:separator/>
      </w:r>
    </w:p>
  </w:footnote>
  <w:footnote w:type="continuationSeparator" w:id="0">
    <w:p w:rsidR="006932A8" w:rsidRDefault="0069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A8" w:rsidRDefault="006932A8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4934066E"/>
    <w:multiLevelType w:val="hybridMultilevel"/>
    <w:tmpl w:val="59D8430A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50FB5"/>
    <w:rsid w:val="00072E8D"/>
    <w:rsid w:val="000A4932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44B2B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05561"/>
    <w:rsid w:val="00410683"/>
    <w:rsid w:val="00434D54"/>
    <w:rsid w:val="004825F3"/>
    <w:rsid w:val="004A36FC"/>
    <w:rsid w:val="004B6684"/>
    <w:rsid w:val="004E5540"/>
    <w:rsid w:val="004F656D"/>
    <w:rsid w:val="00503994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932A8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6479B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722A"/>
    <w:rsid w:val="00A22D42"/>
    <w:rsid w:val="00A41FAC"/>
    <w:rsid w:val="00A42F33"/>
    <w:rsid w:val="00A44E93"/>
    <w:rsid w:val="00A5658F"/>
    <w:rsid w:val="00A8762C"/>
    <w:rsid w:val="00A96AB9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40A"/>
    <w:rsid w:val="00C905CA"/>
    <w:rsid w:val="00CB7424"/>
    <w:rsid w:val="00CC3EDC"/>
    <w:rsid w:val="00CD15F1"/>
    <w:rsid w:val="00CD3F5E"/>
    <w:rsid w:val="00CD608F"/>
    <w:rsid w:val="00CE6582"/>
    <w:rsid w:val="00D64907"/>
    <w:rsid w:val="00D77BF0"/>
    <w:rsid w:val="00D829DF"/>
    <w:rsid w:val="00D91F0D"/>
    <w:rsid w:val="00DA6036"/>
    <w:rsid w:val="00DB6E82"/>
    <w:rsid w:val="00DD4BDB"/>
    <w:rsid w:val="00DF165E"/>
    <w:rsid w:val="00E11676"/>
    <w:rsid w:val="00E96FDF"/>
    <w:rsid w:val="00ED245C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FC43E-3FE0-4C0E-BBC3-1F1FAF4B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2019-08-20T11:39:00Z</dcterms:created>
  <dcterms:modified xsi:type="dcterms:W3CDTF">2019-08-20T11:53:00Z</dcterms:modified>
</cp:coreProperties>
</file>