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1ABC092E" w:rsidR="00F10FB2" w:rsidRDefault="00AF6D4E" w:rsidP="00F004FC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INDICAÇÃO nº </w:t>
      </w:r>
      <w:r w:rsidR="00734CC0">
        <w:rPr>
          <w:rFonts w:ascii="Tahoma" w:hAnsi="Tahoma" w:cs="Tahoma"/>
          <w:sz w:val="28"/>
          <w:szCs w:val="28"/>
        </w:rPr>
        <w:t>1</w:t>
      </w:r>
      <w:r w:rsidR="00F004FC">
        <w:rPr>
          <w:rFonts w:ascii="Tahoma" w:hAnsi="Tahoma" w:cs="Tahoma"/>
          <w:sz w:val="28"/>
          <w:szCs w:val="28"/>
        </w:rPr>
        <w:t>7</w:t>
      </w:r>
      <w:r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07EBF10E" w:rsidR="00D22A15" w:rsidRDefault="00F004FC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8F7236">
        <w:rPr>
          <w:rFonts w:ascii="Tahoma" w:hAnsi="Tahoma" w:cs="Tahoma"/>
          <w:sz w:val="24"/>
          <w:szCs w:val="24"/>
        </w:rPr>
        <w:t>s</w:t>
      </w:r>
      <w:r w:rsidR="00456BC5">
        <w:rPr>
          <w:rFonts w:ascii="Tahoma" w:hAnsi="Tahoma" w:cs="Tahoma"/>
          <w:sz w:val="24"/>
          <w:szCs w:val="24"/>
        </w:rPr>
        <w:t xml:space="preserve"> Vereador</w:t>
      </w:r>
      <w:r w:rsidR="008F7236">
        <w:rPr>
          <w:rFonts w:ascii="Tahoma" w:hAnsi="Tahoma" w:cs="Tahoma"/>
          <w:sz w:val="24"/>
          <w:szCs w:val="24"/>
        </w:rPr>
        <w:t>es</w:t>
      </w:r>
      <w:r w:rsidR="00456BC5">
        <w:rPr>
          <w:rFonts w:ascii="Tahoma" w:hAnsi="Tahoma" w:cs="Tahoma"/>
          <w:sz w:val="24"/>
          <w:szCs w:val="24"/>
        </w:rPr>
        <w:t xml:space="preserve"> abaixo subscrit</w:t>
      </w:r>
      <w:r>
        <w:rPr>
          <w:rFonts w:ascii="Tahoma" w:hAnsi="Tahoma" w:cs="Tahoma"/>
          <w:sz w:val="24"/>
          <w:szCs w:val="24"/>
        </w:rPr>
        <w:t>o</w:t>
      </w:r>
      <w:r w:rsidR="008F7236">
        <w:rPr>
          <w:rFonts w:ascii="Tahoma" w:hAnsi="Tahoma" w:cs="Tahoma"/>
          <w:sz w:val="24"/>
          <w:szCs w:val="24"/>
        </w:rPr>
        <w:t>s</w:t>
      </w:r>
      <w:bookmarkStart w:id="0" w:name="_GoBack"/>
      <w:bookmarkEnd w:id="0"/>
      <w:r w:rsidR="00F10FB2">
        <w:rPr>
          <w:rFonts w:ascii="Tahoma" w:hAnsi="Tahoma" w:cs="Tahoma"/>
          <w:sz w:val="24"/>
          <w:szCs w:val="24"/>
        </w:rPr>
        <w:t>, vem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 w:rsidR="00AF6D4E"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>PEDIDO DE INDICAÇÃO</w:t>
      </w:r>
      <w:r w:rsidR="00AF6D4E">
        <w:rPr>
          <w:rFonts w:ascii="Tahoma" w:hAnsi="Tahoma" w:cs="Tahoma"/>
          <w:sz w:val="24"/>
          <w:szCs w:val="24"/>
        </w:rPr>
        <w:t>,</w:t>
      </w:r>
      <w:r w:rsidR="006B3F1B">
        <w:rPr>
          <w:rFonts w:ascii="Tahoma" w:hAnsi="Tahoma" w:cs="Tahoma"/>
          <w:sz w:val="24"/>
          <w:szCs w:val="24"/>
        </w:rPr>
        <w:t xml:space="preserve"> que visa sugerir medidas político-administrativas de interesse público,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 do artigo 106, artigo 139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 w:rsidR="00AF6D4E"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 w:rsidR="00AF6D4E">
        <w:rPr>
          <w:rFonts w:ascii="Tahoma" w:hAnsi="Tahoma" w:cs="Tahoma"/>
          <w:sz w:val="24"/>
          <w:szCs w:val="24"/>
        </w:rPr>
        <w:t xml:space="preserve">o mesmo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 w:rsidR="00AF6D4E"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 w:rsidR="00AF6D4E"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6D48E0CF" w14:textId="5C62BA35" w:rsidR="00F004FC" w:rsidRPr="00183205" w:rsidRDefault="00F004FC" w:rsidP="00F004FC">
      <w:pPr>
        <w:ind w:firstLine="1843"/>
        <w:jc w:val="both"/>
        <w:rPr>
          <w:b/>
        </w:rPr>
      </w:pPr>
      <w:r w:rsidRPr="00F004FC">
        <w:rPr>
          <w:rFonts w:ascii="Tahoma" w:hAnsi="Tahoma" w:cs="Tahoma"/>
          <w:b/>
          <w:sz w:val="24"/>
          <w:szCs w:val="24"/>
        </w:rPr>
        <w:t>Que a Prefeitura Municipal de Nova Roma do sul retome o Convênio celebrado com o DAER em 15 de dezembro de 2016 cujo termino foi em trinta de junho de 2017, estabelecendo parceria para a manutenção dos entornos da RS 448 no trecho entre o Cemitério Municipal e a Ponte de ferro, divisa como município de Farroupilha.</w:t>
      </w:r>
    </w:p>
    <w:p w14:paraId="25169100" w14:textId="4122C0BD" w:rsidR="003C5E28" w:rsidRDefault="003C5E28" w:rsidP="00F004F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3010C56A" w14:textId="77777777" w:rsidR="00AF6D4E" w:rsidRDefault="00AF6D4E" w:rsidP="00D22A15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3C87C745" w14:textId="0CA0E9A2" w:rsidR="00F004FC" w:rsidRPr="00F004FC" w:rsidRDefault="00F10FB2" w:rsidP="00F004FC">
      <w:pPr>
        <w:jc w:val="both"/>
        <w:rPr>
          <w:rFonts w:ascii="Tahoma" w:eastAsia="Times New Roman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F004FC" w:rsidRPr="00F004FC">
        <w:rPr>
          <w:rFonts w:ascii="Tahoma" w:eastAsia="Times New Roman" w:hAnsi="Tahoma" w:cs="Tahoma"/>
          <w:sz w:val="24"/>
          <w:szCs w:val="24"/>
        </w:rPr>
        <w:t>Em dezembro de 2016 a prefeitura Municipal de Nova Roma do Sul celebrou um convenio com o Estado do Rio Grande do sul, através do DAER estabelecendo uma parceria visando manter a RS 448 em boas condições de trafegabilidade. O trecho conveniado iniciava na altura do Cemitério Municipal se estendendo até a Ponte de Ferro na divisa com Farroupilha. Em 30 de junho de 2017 este convênio se encerrou e não houve por parte do Município manifestação pela sua renovação.</w:t>
      </w:r>
      <w:r w:rsidR="00F004FC">
        <w:rPr>
          <w:rFonts w:ascii="Tahoma" w:eastAsia="Times New Roman" w:hAnsi="Tahoma" w:cs="Tahoma"/>
          <w:sz w:val="24"/>
          <w:szCs w:val="24"/>
        </w:rPr>
        <w:t xml:space="preserve"> </w:t>
      </w:r>
      <w:r w:rsidR="00F004FC" w:rsidRPr="00F004FC">
        <w:rPr>
          <w:rFonts w:ascii="Tahoma" w:eastAsia="Times New Roman" w:hAnsi="Tahoma" w:cs="Tahoma"/>
          <w:sz w:val="24"/>
          <w:szCs w:val="24"/>
        </w:rPr>
        <w:t xml:space="preserve">Sabemos da obrigação do Estado como sabemos das dificuldades que ele enfrenta para atender todas as demandas. Nova Roma do Sul sempre foi parceira e nunca se negou a dar sua contribuição para proporcionar aos seus munícipes e a todos os cidadãos, usuários desta RS, as melhores condições de segurança. </w:t>
      </w:r>
      <w:r w:rsidR="00F004FC">
        <w:rPr>
          <w:rFonts w:ascii="Tahoma" w:eastAsia="Times New Roman" w:hAnsi="Tahoma" w:cs="Tahoma"/>
          <w:sz w:val="24"/>
          <w:szCs w:val="24"/>
        </w:rPr>
        <w:t xml:space="preserve"> </w:t>
      </w:r>
      <w:r w:rsidR="00F004FC" w:rsidRPr="00F004FC">
        <w:rPr>
          <w:rFonts w:ascii="Tahoma" w:eastAsia="Times New Roman" w:hAnsi="Tahoma" w:cs="Tahoma"/>
          <w:sz w:val="24"/>
          <w:szCs w:val="24"/>
        </w:rPr>
        <w:t>Se essa parceria for responsável para evitar um só acidente ou for evitar uma morte, terá valido o investimento.</w:t>
      </w:r>
    </w:p>
    <w:p w14:paraId="528F7B2F" w14:textId="2F600CFB" w:rsidR="00F10FB2" w:rsidRPr="009742FE" w:rsidRDefault="00F10FB2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6B9B5F76" w14:textId="3DF2D6D6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3902AE">
        <w:rPr>
          <w:rFonts w:ascii="Tahoma" w:hAnsi="Tahoma" w:cs="Tahoma"/>
          <w:sz w:val="24"/>
          <w:szCs w:val="24"/>
        </w:rPr>
        <w:t xml:space="preserve">, </w:t>
      </w:r>
      <w:r w:rsidR="00F004FC">
        <w:rPr>
          <w:rFonts w:ascii="Tahoma" w:hAnsi="Tahoma" w:cs="Tahoma"/>
          <w:sz w:val="24"/>
          <w:szCs w:val="24"/>
        </w:rPr>
        <w:t>06</w:t>
      </w:r>
      <w:r w:rsidR="003902AE">
        <w:rPr>
          <w:rFonts w:ascii="Tahoma" w:hAnsi="Tahoma" w:cs="Tahoma"/>
          <w:sz w:val="24"/>
          <w:szCs w:val="24"/>
        </w:rPr>
        <w:t xml:space="preserve"> de </w:t>
      </w:r>
      <w:r w:rsidR="00F004FC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6875E64C" w14:textId="07E95758" w:rsidR="00796991" w:rsidRPr="00D22A15" w:rsidRDefault="00F004FC" w:rsidP="00F004FC">
      <w:pPr>
        <w:pStyle w:val="SemEspaamento"/>
        <w:jc w:val="center"/>
        <w:rPr>
          <w:b/>
        </w:rPr>
      </w:pPr>
      <w:r>
        <w:rPr>
          <w:b/>
        </w:rPr>
        <w:t>GUSTAVO DE DÉA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ODETE A. BORTOLINI</w:t>
      </w:r>
    </w:p>
    <w:p w14:paraId="7DBC977D" w14:textId="096A4FCC" w:rsidR="005B2D3F" w:rsidRPr="003902AE" w:rsidRDefault="00F004FC" w:rsidP="00F004FC">
      <w:pPr>
        <w:pStyle w:val="SemEspaamento"/>
        <w:ind w:left="708" w:firstLine="708"/>
        <w:rPr>
          <w:b/>
        </w:rPr>
      </w:pPr>
      <w:r>
        <w:rPr>
          <w:b/>
        </w:rPr>
        <w:t xml:space="preserve">  Vereador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Vereadora</w:t>
      </w: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34783" w14:textId="77777777" w:rsidR="004B75FC" w:rsidRDefault="004B75FC" w:rsidP="008778BD">
      <w:pPr>
        <w:spacing w:after="0" w:line="240" w:lineRule="auto"/>
      </w:pPr>
      <w:r>
        <w:separator/>
      </w:r>
    </w:p>
  </w:endnote>
  <w:endnote w:type="continuationSeparator" w:id="0">
    <w:p w14:paraId="0D1E01FD" w14:textId="77777777" w:rsidR="004B75FC" w:rsidRDefault="004B75FC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19C63" w14:textId="77777777" w:rsidR="004B75FC" w:rsidRDefault="004B75FC" w:rsidP="008778BD">
      <w:pPr>
        <w:spacing w:after="0" w:line="240" w:lineRule="auto"/>
      </w:pPr>
      <w:r>
        <w:separator/>
      </w:r>
    </w:p>
  </w:footnote>
  <w:footnote w:type="continuationSeparator" w:id="0">
    <w:p w14:paraId="557C8661" w14:textId="77777777" w:rsidR="004B75FC" w:rsidRDefault="004B75FC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A4891"/>
    <w:rsid w:val="0020099F"/>
    <w:rsid w:val="0026142E"/>
    <w:rsid w:val="002B38CE"/>
    <w:rsid w:val="002C1F13"/>
    <w:rsid w:val="003902AE"/>
    <w:rsid w:val="003C5E28"/>
    <w:rsid w:val="00456BC5"/>
    <w:rsid w:val="004B75FC"/>
    <w:rsid w:val="005B2D3F"/>
    <w:rsid w:val="00697EC2"/>
    <w:rsid w:val="006A697E"/>
    <w:rsid w:val="006B3F1B"/>
    <w:rsid w:val="00715561"/>
    <w:rsid w:val="00734CC0"/>
    <w:rsid w:val="00765629"/>
    <w:rsid w:val="007833C6"/>
    <w:rsid w:val="00796991"/>
    <w:rsid w:val="008778BD"/>
    <w:rsid w:val="008779C7"/>
    <w:rsid w:val="008F5224"/>
    <w:rsid w:val="008F7236"/>
    <w:rsid w:val="009742FE"/>
    <w:rsid w:val="00992487"/>
    <w:rsid w:val="00AF6D4E"/>
    <w:rsid w:val="00B27BBB"/>
    <w:rsid w:val="00C129AC"/>
    <w:rsid w:val="00C50C6F"/>
    <w:rsid w:val="00CF4524"/>
    <w:rsid w:val="00D22A15"/>
    <w:rsid w:val="00EF79EB"/>
    <w:rsid w:val="00F0007C"/>
    <w:rsid w:val="00F004FC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4</cp:revision>
  <cp:lastPrinted>2013-12-11T13:08:00Z</cp:lastPrinted>
  <dcterms:created xsi:type="dcterms:W3CDTF">2017-08-24T12:56:00Z</dcterms:created>
  <dcterms:modified xsi:type="dcterms:W3CDTF">2017-09-06T19:40:00Z</dcterms:modified>
</cp:coreProperties>
</file>