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88" w:rsidRPr="0050080F" w:rsidRDefault="00E7705D" w:rsidP="0050080F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50080F">
        <w:rPr>
          <w:rFonts w:ascii="Courier New" w:hAnsi="Courier New" w:cs="Courier New"/>
          <w:b/>
          <w:sz w:val="28"/>
          <w:szCs w:val="28"/>
        </w:rPr>
        <w:t xml:space="preserve">PARECER </w:t>
      </w:r>
      <w:r w:rsidR="00063EA5" w:rsidRPr="0050080F">
        <w:rPr>
          <w:rFonts w:ascii="Courier New" w:hAnsi="Courier New" w:cs="Courier New"/>
          <w:b/>
          <w:sz w:val="28"/>
          <w:szCs w:val="28"/>
        </w:rPr>
        <w:t>DA COMISSÃO DE DESENVOLVIMENTO ECONOMICO FISCALIZAÇÃO E CONTROLE ORÇAMENTARIO</w:t>
      </w:r>
    </w:p>
    <w:p w:rsidR="0050080F" w:rsidRPr="0050080F" w:rsidRDefault="0050080F" w:rsidP="0050080F">
      <w:pPr>
        <w:jc w:val="both"/>
        <w:rPr>
          <w:rFonts w:ascii="Courier New" w:hAnsi="Courier New" w:cs="Courier New"/>
          <w:b/>
          <w:sz w:val="28"/>
          <w:szCs w:val="28"/>
        </w:rPr>
      </w:pPr>
    </w:p>
    <w:p w:rsidR="0050080F" w:rsidRPr="0050080F" w:rsidRDefault="0050080F" w:rsidP="0050080F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50080F">
        <w:rPr>
          <w:rFonts w:ascii="Courier New" w:hAnsi="Courier New" w:cs="Courier New"/>
          <w:b/>
          <w:sz w:val="28"/>
          <w:szCs w:val="28"/>
        </w:rPr>
        <w:t>Julgamento de Contas do Exercício Financeiro de 2014.</w:t>
      </w:r>
    </w:p>
    <w:p w:rsidR="0050080F" w:rsidRDefault="0050080F" w:rsidP="0050080F">
      <w:pPr>
        <w:jc w:val="both"/>
        <w:rPr>
          <w:rFonts w:ascii="Courier New" w:hAnsi="Courier New" w:cs="Courier New"/>
          <w:sz w:val="28"/>
          <w:szCs w:val="28"/>
        </w:rPr>
      </w:pPr>
    </w:p>
    <w:p w:rsidR="0050080F" w:rsidRPr="00CF5342" w:rsidRDefault="0050080F" w:rsidP="0050080F">
      <w:pPr>
        <w:jc w:val="both"/>
        <w:rPr>
          <w:rFonts w:ascii="Courier New" w:hAnsi="Courier New" w:cs="Courier New"/>
          <w:b/>
          <w:sz w:val="28"/>
          <w:szCs w:val="28"/>
          <w:u w:val="single"/>
        </w:rPr>
      </w:pPr>
      <w:r w:rsidRPr="00CF5342">
        <w:rPr>
          <w:rFonts w:ascii="Courier New" w:hAnsi="Courier New" w:cs="Courier New"/>
          <w:b/>
          <w:sz w:val="28"/>
          <w:szCs w:val="28"/>
          <w:u w:val="single"/>
        </w:rPr>
        <w:t>RELATÓRIO</w:t>
      </w:r>
    </w:p>
    <w:p w:rsidR="00CF5342" w:rsidRDefault="00CF5342" w:rsidP="00A16DB2">
      <w:pPr>
        <w:ind w:firstLine="1418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O presente </w:t>
      </w:r>
      <w:proofErr w:type="gramStart"/>
      <w:r>
        <w:rPr>
          <w:rFonts w:ascii="Courier New" w:hAnsi="Courier New" w:cs="Courier New"/>
          <w:sz w:val="28"/>
          <w:szCs w:val="28"/>
        </w:rPr>
        <w:t>parecer  vem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atender ao disposto no artigo 177 do Regimento Interno desta Casa Legislativa </w:t>
      </w:r>
      <w:r w:rsidR="00380873">
        <w:rPr>
          <w:rFonts w:ascii="Courier New" w:hAnsi="Courier New" w:cs="Courier New"/>
          <w:sz w:val="28"/>
          <w:szCs w:val="28"/>
        </w:rPr>
        <w:t xml:space="preserve">que trata do julgamento de Contas referente ao processo acima citado, oriundo do Tribunal de Contas do estado do Rio Grande do Sul, dos administradores </w:t>
      </w:r>
      <w:r w:rsidR="00223A52">
        <w:rPr>
          <w:rFonts w:ascii="Courier New" w:hAnsi="Courier New" w:cs="Courier New"/>
          <w:sz w:val="28"/>
          <w:szCs w:val="28"/>
        </w:rPr>
        <w:t xml:space="preserve">Marino Antonio </w:t>
      </w:r>
      <w:proofErr w:type="spellStart"/>
      <w:r w:rsidR="00223A52">
        <w:rPr>
          <w:rFonts w:ascii="Courier New" w:hAnsi="Courier New" w:cs="Courier New"/>
          <w:sz w:val="28"/>
          <w:szCs w:val="28"/>
        </w:rPr>
        <w:t>Testolin</w:t>
      </w:r>
      <w:proofErr w:type="spellEnd"/>
      <w:r w:rsidR="00223A52">
        <w:rPr>
          <w:rFonts w:ascii="Courier New" w:hAnsi="Courier New" w:cs="Courier New"/>
          <w:sz w:val="28"/>
          <w:szCs w:val="28"/>
        </w:rPr>
        <w:t xml:space="preserve"> e Jose Luiz </w:t>
      </w:r>
      <w:proofErr w:type="spellStart"/>
      <w:r w:rsidR="00223A52">
        <w:rPr>
          <w:rFonts w:ascii="Courier New" w:hAnsi="Courier New" w:cs="Courier New"/>
          <w:sz w:val="28"/>
          <w:szCs w:val="28"/>
        </w:rPr>
        <w:t>Comin</w:t>
      </w:r>
      <w:proofErr w:type="spellEnd"/>
      <w:r w:rsidR="00223A52">
        <w:rPr>
          <w:rFonts w:ascii="Courier New" w:hAnsi="Courier New" w:cs="Courier New"/>
          <w:sz w:val="28"/>
          <w:szCs w:val="28"/>
        </w:rPr>
        <w:t xml:space="preserve"> correspondente ao exercício de 2014.</w:t>
      </w:r>
    </w:p>
    <w:p w:rsidR="00223A52" w:rsidRDefault="003B71D4" w:rsidP="00A16DB2">
      <w:pPr>
        <w:ind w:firstLine="1418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Verifica – se que o Tribunal de Contas do Estado , observando o Balanço – Geral da Administração</w:t>
      </w:r>
      <w:r w:rsidR="008A05C0">
        <w:rPr>
          <w:rFonts w:ascii="Courier New" w:hAnsi="Courier New" w:cs="Courier New"/>
          <w:sz w:val="28"/>
          <w:szCs w:val="28"/>
        </w:rPr>
        <w:t xml:space="preserve"> Municipal </w:t>
      </w:r>
      <w:r>
        <w:rPr>
          <w:rFonts w:ascii="Courier New" w:hAnsi="Courier New" w:cs="Courier New"/>
          <w:sz w:val="28"/>
          <w:szCs w:val="28"/>
        </w:rPr>
        <w:t xml:space="preserve"> e demais documentos que </w:t>
      </w:r>
      <w:r w:rsidR="00BF6CED">
        <w:rPr>
          <w:rFonts w:ascii="Courier New" w:hAnsi="Courier New" w:cs="Courier New"/>
          <w:sz w:val="28"/>
          <w:szCs w:val="28"/>
        </w:rPr>
        <w:t>integraram o referido Processo</w:t>
      </w:r>
      <w:r w:rsidR="008A05C0">
        <w:rPr>
          <w:rFonts w:ascii="Courier New" w:hAnsi="Courier New" w:cs="Courier New"/>
          <w:sz w:val="28"/>
          <w:szCs w:val="28"/>
        </w:rPr>
        <w:t xml:space="preserve"> de Contas de Governo, concluiu  ter  tão </w:t>
      </w:r>
      <w:r w:rsidR="00BF6CED">
        <w:rPr>
          <w:rFonts w:ascii="Courier New" w:hAnsi="Courier New" w:cs="Courier New"/>
          <w:sz w:val="28"/>
          <w:szCs w:val="28"/>
        </w:rPr>
        <w:t xml:space="preserve"> somente falhas de natureza formal</w:t>
      </w:r>
      <w:r w:rsidR="001B32CB">
        <w:rPr>
          <w:rFonts w:ascii="Courier New" w:hAnsi="Courier New" w:cs="Courier New"/>
          <w:sz w:val="28"/>
          <w:szCs w:val="28"/>
        </w:rPr>
        <w:t>, não prejudiciais</w:t>
      </w:r>
      <w:r w:rsidR="009F497E">
        <w:rPr>
          <w:rFonts w:ascii="Courier New" w:hAnsi="Courier New" w:cs="Courier New"/>
          <w:sz w:val="28"/>
          <w:szCs w:val="28"/>
        </w:rPr>
        <w:t xml:space="preserve"> ao erá</w:t>
      </w:r>
      <w:r w:rsidR="00BF6CED">
        <w:rPr>
          <w:rFonts w:ascii="Courier New" w:hAnsi="Courier New" w:cs="Courier New"/>
          <w:sz w:val="28"/>
          <w:szCs w:val="28"/>
        </w:rPr>
        <w:t>rio , bem como outros de controle interno, decorrentes de deficiência</w:t>
      </w:r>
      <w:r w:rsidR="00DB563D">
        <w:rPr>
          <w:rFonts w:ascii="Courier New" w:hAnsi="Courier New" w:cs="Courier New"/>
          <w:sz w:val="28"/>
          <w:szCs w:val="28"/>
        </w:rPr>
        <w:t>s</w:t>
      </w:r>
      <w:r w:rsidR="00BF6CED">
        <w:rPr>
          <w:rFonts w:ascii="Courier New" w:hAnsi="Courier New" w:cs="Courier New"/>
          <w:sz w:val="28"/>
          <w:szCs w:val="28"/>
        </w:rPr>
        <w:t xml:space="preserve"> materiais ou humanas</w:t>
      </w:r>
      <w:r w:rsidR="00DB563D">
        <w:rPr>
          <w:rFonts w:ascii="Courier New" w:hAnsi="Courier New" w:cs="Courier New"/>
          <w:sz w:val="28"/>
          <w:szCs w:val="28"/>
        </w:rPr>
        <w:t xml:space="preserve"> da Entidade,</w:t>
      </w:r>
      <w:r w:rsidR="00BF6CED">
        <w:rPr>
          <w:rFonts w:ascii="Courier New" w:hAnsi="Courier New" w:cs="Courier New"/>
          <w:sz w:val="28"/>
          <w:szCs w:val="28"/>
        </w:rPr>
        <w:t xml:space="preserve"> devidamente comprovadas nos autos  e  as quais na sua globalidade, não comprometem as contas em seu conjunt</w:t>
      </w:r>
      <w:r w:rsidR="00DB563D">
        <w:rPr>
          <w:rFonts w:ascii="Courier New" w:hAnsi="Courier New" w:cs="Courier New"/>
          <w:sz w:val="28"/>
          <w:szCs w:val="28"/>
        </w:rPr>
        <w:t>o , embora ensejem recomendação e determinação</w:t>
      </w:r>
      <w:r w:rsidR="00BF6CED">
        <w:rPr>
          <w:rFonts w:ascii="Courier New" w:hAnsi="Courier New" w:cs="Courier New"/>
          <w:sz w:val="28"/>
          <w:szCs w:val="28"/>
        </w:rPr>
        <w:t xml:space="preserve"> no sentido de sua correção para os exercícios </w:t>
      </w:r>
      <w:proofErr w:type="spellStart"/>
      <w:r w:rsidR="00BF6CED">
        <w:rPr>
          <w:rFonts w:ascii="Courier New" w:hAnsi="Courier New" w:cs="Courier New"/>
          <w:sz w:val="28"/>
          <w:szCs w:val="28"/>
        </w:rPr>
        <w:t>subsequente.Desta</w:t>
      </w:r>
      <w:proofErr w:type="spellEnd"/>
      <w:r w:rsidR="00BF6CED">
        <w:rPr>
          <w:rFonts w:ascii="Courier New" w:hAnsi="Courier New" w:cs="Courier New"/>
          <w:sz w:val="28"/>
          <w:szCs w:val="28"/>
        </w:rPr>
        <w:t xml:space="preserve"> forma , confor</w:t>
      </w:r>
      <w:r w:rsidR="00C551F5">
        <w:rPr>
          <w:rFonts w:ascii="Courier New" w:hAnsi="Courier New" w:cs="Courier New"/>
          <w:sz w:val="28"/>
          <w:szCs w:val="28"/>
        </w:rPr>
        <w:t xml:space="preserve">me constam no Parecer nº: </w:t>
      </w:r>
      <w:r w:rsidR="00C551F5" w:rsidRPr="00CD2C2E">
        <w:rPr>
          <w:rFonts w:ascii="Courier New" w:hAnsi="Courier New" w:cs="Courier New"/>
          <w:sz w:val="28"/>
          <w:szCs w:val="28"/>
        </w:rPr>
        <w:t>18.576</w:t>
      </w:r>
      <w:r w:rsidR="00BF6CED">
        <w:rPr>
          <w:rFonts w:ascii="Courier New" w:hAnsi="Courier New" w:cs="Courier New"/>
          <w:sz w:val="28"/>
          <w:szCs w:val="28"/>
        </w:rPr>
        <w:t xml:space="preserve"> do TCE, decidiram à unanimidad</w:t>
      </w:r>
      <w:r w:rsidR="001D0C39">
        <w:rPr>
          <w:rFonts w:ascii="Courier New" w:hAnsi="Courier New" w:cs="Courier New"/>
          <w:sz w:val="28"/>
          <w:szCs w:val="28"/>
        </w:rPr>
        <w:t>e pela emissão de PARECER FAVORÁ</w:t>
      </w:r>
      <w:r w:rsidR="00BF6CED">
        <w:rPr>
          <w:rFonts w:ascii="Courier New" w:hAnsi="Courier New" w:cs="Courier New"/>
          <w:sz w:val="28"/>
          <w:szCs w:val="28"/>
        </w:rPr>
        <w:t xml:space="preserve">VEL à </w:t>
      </w:r>
      <w:r w:rsidR="00BF6CED">
        <w:rPr>
          <w:rFonts w:ascii="Courier New" w:hAnsi="Courier New" w:cs="Courier New"/>
          <w:sz w:val="28"/>
          <w:szCs w:val="28"/>
        </w:rPr>
        <w:lastRenderedPageBreak/>
        <w:t>aprovação das contas dos Administradores acima citados.</w:t>
      </w:r>
    </w:p>
    <w:p w:rsidR="003F5F97" w:rsidRPr="00390A27" w:rsidRDefault="003F5F97" w:rsidP="0050080F">
      <w:pPr>
        <w:jc w:val="both"/>
        <w:rPr>
          <w:rFonts w:ascii="Courier New" w:hAnsi="Courier New" w:cs="Courier New"/>
          <w:b/>
          <w:sz w:val="28"/>
          <w:szCs w:val="28"/>
          <w:u w:val="single"/>
        </w:rPr>
      </w:pPr>
      <w:r w:rsidRPr="00390A27">
        <w:rPr>
          <w:rFonts w:ascii="Courier New" w:hAnsi="Courier New" w:cs="Courier New"/>
          <w:b/>
          <w:sz w:val="28"/>
          <w:szCs w:val="28"/>
          <w:u w:val="single"/>
        </w:rPr>
        <w:t>CONCLUSÃO:</w:t>
      </w:r>
    </w:p>
    <w:p w:rsidR="003952A6" w:rsidRDefault="006C649D" w:rsidP="00A16DB2">
      <w:pPr>
        <w:ind w:firstLine="1418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Assim considerados os argumentos acima, e </w:t>
      </w:r>
      <w:r w:rsidR="003952A6">
        <w:rPr>
          <w:rFonts w:ascii="Courier New" w:hAnsi="Courier New" w:cs="Courier New"/>
          <w:sz w:val="28"/>
          <w:szCs w:val="28"/>
        </w:rPr>
        <w:t>em conformidade ao Pare</w:t>
      </w:r>
      <w:r w:rsidR="00D257F6">
        <w:rPr>
          <w:rFonts w:ascii="Courier New" w:hAnsi="Courier New" w:cs="Courier New"/>
          <w:sz w:val="28"/>
          <w:szCs w:val="28"/>
        </w:rPr>
        <w:t>cer nº: 18.576</w:t>
      </w:r>
      <w:r>
        <w:rPr>
          <w:rFonts w:ascii="Courier New" w:hAnsi="Courier New" w:cs="Courier New"/>
          <w:sz w:val="28"/>
          <w:szCs w:val="28"/>
        </w:rPr>
        <w:t xml:space="preserve"> exarado pelo Tribunal de Contas de Estado do Rio Grande do Sul, </w:t>
      </w:r>
      <w:r w:rsidR="00463BF6">
        <w:rPr>
          <w:rFonts w:ascii="Courier New" w:hAnsi="Courier New" w:cs="Courier New"/>
          <w:sz w:val="28"/>
          <w:szCs w:val="28"/>
        </w:rPr>
        <w:t xml:space="preserve">esta </w:t>
      </w:r>
      <w:proofErr w:type="gramStart"/>
      <w:r w:rsidR="00463BF6">
        <w:rPr>
          <w:rFonts w:ascii="Courier New" w:hAnsi="Courier New" w:cs="Courier New"/>
          <w:sz w:val="28"/>
          <w:szCs w:val="28"/>
        </w:rPr>
        <w:t>Comissão ,</w:t>
      </w:r>
      <w:proofErr w:type="gramEnd"/>
      <w:r w:rsidR="00463BF6">
        <w:rPr>
          <w:rFonts w:ascii="Courier New" w:hAnsi="Courier New" w:cs="Courier New"/>
          <w:sz w:val="28"/>
          <w:szCs w:val="28"/>
        </w:rPr>
        <w:t xml:space="preserve"> por intermédio de seus  membros indicam a aprovação das contas dos </w:t>
      </w:r>
      <w:r w:rsidR="00A42299">
        <w:rPr>
          <w:rFonts w:ascii="Courier New" w:hAnsi="Courier New" w:cs="Courier New"/>
          <w:sz w:val="28"/>
          <w:szCs w:val="28"/>
        </w:rPr>
        <w:t>Administradores</w:t>
      </w:r>
      <w:r w:rsidR="003952A6">
        <w:rPr>
          <w:rFonts w:ascii="Courier New" w:hAnsi="Courier New" w:cs="Courier New"/>
          <w:sz w:val="28"/>
          <w:szCs w:val="28"/>
        </w:rPr>
        <w:t xml:space="preserve">  do Executivo Municipal correspondentes ao exercício  financeiro de 2014, razão pela qual segue em anexo Minuta de projeto de Decreto Legislativo que será submetido a Plenário.</w:t>
      </w:r>
    </w:p>
    <w:p w:rsidR="00C04671" w:rsidRDefault="00C04671" w:rsidP="0050080F">
      <w:pPr>
        <w:jc w:val="both"/>
        <w:rPr>
          <w:rFonts w:ascii="Courier New" w:hAnsi="Courier New" w:cs="Courier New"/>
          <w:sz w:val="28"/>
          <w:szCs w:val="28"/>
        </w:rPr>
      </w:pPr>
    </w:p>
    <w:p w:rsidR="00C04671" w:rsidRDefault="00C04671" w:rsidP="003E47B0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Nova Roma do Sul, 03 de </w:t>
      </w:r>
      <w:r w:rsidR="004F47F2">
        <w:rPr>
          <w:rFonts w:ascii="Courier New" w:hAnsi="Courier New" w:cs="Courier New"/>
          <w:sz w:val="28"/>
          <w:szCs w:val="28"/>
        </w:rPr>
        <w:t>maio</w:t>
      </w:r>
      <w:bookmarkStart w:id="0" w:name="_GoBack"/>
      <w:bookmarkEnd w:id="0"/>
      <w:r>
        <w:rPr>
          <w:rFonts w:ascii="Courier New" w:hAnsi="Courier New" w:cs="Courier New"/>
          <w:sz w:val="28"/>
          <w:szCs w:val="28"/>
        </w:rPr>
        <w:t xml:space="preserve"> de 2017.</w:t>
      </w:r>
    </w:p>
    <w:p w:rsidR="00C04671" w:rsidRDefault="00C04671" w:rsidP="003E47B0">
      <w:pPr>
        <w:jc w:val="center"/>
        <w:rPr>
          <w:rFonts w:ascii="Courier New" w:hAnsi="Courier New" w:cs="Courier New"/>
          <w:sz w:val="28"/>
          <w:szCs w:val="28"/>
        </w:rPr>
      </w:pPr>
    </w:p>
    <w:p w:rsidR="00C04671" w:rsidRDefault="00C04671" w:rsidP="003E47B0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______________________________</w:t>
      </w:r>
    </w:p>
    <w:p w:rsidR="00C04671" w:rsidRPr="002701D3" w:rsidRDefault="00C04671" w:rsidP="002701D3">
      <w:pPr>
        <w:pStyle w:val="SemEspaamento"/>
        <w:jc w:val="center"/>
        <w:rPr>
          <w:rFonts w:ascii="Courier New" w:hAnsi="Courier New" w:cs="Courier New"/>
          <w:sz w:val="28"/>
          <w:szCs w:val="28"/>
        </w:rPr>
      </w:pPr>
      <w:r w:rsidRPr="002701D3">
        <w:rPr>
          <w:rFonts w:ascii="Courier New" w:hAnsi="Courier New" w:cs="Courier New"/>
          <w:sz w:val="28"/>
          <w:szCs w:val="28"/>
        </w:rPr>
        <w:t>MÁRCIO ANDRÉ ROSSI</w:t>
      </w:r>
    </w:p>
    <w:p w:rsidR="00C04671" w:rsidRPr="002701D3" w:rsidRDefault="00C04671" w:rsidP="002701D3">
      <w:pPr>
        <w:pStyle w:val="SemEspaamento"/>
        <w:jc w:val="center"/>
        <w:rPr>
          <w:rFonts w:ascii="Courier New" w:hAnsi="Courier New" w:cs="Courier New"/>
          <w:sz w:val="28"/>
          <w:szCs w:val="28"/>
        </w:rPr>
      </w:pPr>
      <w:r w:rsidRPr="002701D3">
        <w:rPr>
          <w:rFonts w:ascii="Courier New" w:hAnsi="Courier New" w:cs="Courier New"/>
          <w:sz w:val="28"/>
          <w:szCs w:val="28"/>
        </w:rPr>
        <w:t>Presidente/Relator</w:t>
      </w:r>
    </w:p>
    <w:p w:rsidR="00C04671" w:rsidRDefault="00C04671" w:rsidP="003E47B0">
      <w:pPr>
        <w:jc w:val="center"/>
        <w:rPr>
          <w:rFonts w:ascii="Courier New" w:hAnsi="Courier New" w:cs="Courier New"/>
          <w:sz w:val="28"/>
          <w:szCs w:val="28"/>
        </w:rPr>
      </w:pPr>
    </w:p>
    <w:p w:rsidR="00C04671" w:rsidRDefault="00C04671" w:rsidP="003E47B0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_____________________________</w:t>
      </w:r>
    </w:p>
    <w:p w:rsidR="00C04671" w:rsidRPr="002701D3" w:rsidRDefault="00E43BA6" w:rsidP="002701D3">
      <w:pPr>
        <w:pStyle w:val="SemEspaamento"/>
        <w:jc w:val="center"/>
        <w:rPr>
          <w:rFonts w:ascii="Courier New" w:hAnsi="Courier New" w:cs="Courier New"/>
          <w:sz w:val="28"/>
          <w:szCs w:val="28"/>
        </w:rPr>
      </w:pPr>
      <w:r w:rsidRPr="002701D3">
        <w:rPr>
          <w:rFonts w:ascii="Courier New" w:hAnsi="Courier New" w:cs="Courier New"/>
          <w:sz w:val="28"/>
          <w:szCs w:val="28"/>
        </w:rPr>
        <w:t>Gustavo De Déa</w:t>
      </w:r>
    </w:p>
    <w:p w:rsidR="00C04671" w:rsidRPr="002701D3" w:rsidRDefault="00C04671" w:rsidP="002701D3">
      <w:pPr>
        <w:pStyle w:val="SemEspaamento"/>
        <w:jc w:val="center"/>
        <w:rPr>
          <w:rFonts w:ascii="Courier New" w:hAnsi="Courier New" w:cs="Courier New"/>
          <w:sz w:val="28"/>
          <w:szCs w:val="28"/>
        </w:rPr>
      </w:pPr>
      <w:r w:rsidRPr="002701D3">
        <w:rPr>
          <w:rFonts w:ascii="Courier New" w:hAnsi="Courier New" w:cs="Courier New"/>
          <w:sz w:val="28"/>
          <w:szCs w:val="28"/>
        </w:rPr>
        <w:t>Vereador</w:t>
      </w:r>
    </w:p>
    <w:p w:rsidR="00C04671" w:rsidRDefault="00C04671" w:rsidP="003E47B0">
      <w:pPr>
        <w:jc w:val="center"/>
        <w:rPr>
          <w:rFonts w:ascii="Courier New" w:hAnsi="Courier New" w:cs="Courier New"/>
          <w:sz w:val="28"/>
          <w:szCs w:val="28"/>
        </w:rPr>
      </w:pPr>
    </w:p>
    <w:p w:rsidR="00C04671" w:rsidRDefault="00C04671" w:rsidP="003E47B0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____________________________</w:t>
      </w:r>
    </w:p>
    <w:p w:rsidR="00C04671" w:rsidRPr="002701D3" w:rsidRDefault="00DF3C6C" w:rsidP="002701D3">
      <w:pPr>
        <w:pStyle w:val="SemEspaamento"/>
        <w:jc w:val="center"/>
        <w:rPr>
          <w:rFonts w:ascii="Courier New" w:hAnsi="Courier New" w:cs="Courier New"/>
          <w:sz w:val="28"/>
          <w:szCs w:val="28"/>
        </w:rPr>
      </w:pPr>
      <w:r w:rsidRPr="002701D3">
        <w:rPr>
          <w:rFonts w:ascii="Courier New" w:hAnsi="Courier New" w:cs="Courier New"/>
          <w:sz w:val="28"/>
          <w:szCs w:val="28"/>
        </w:rPr>
        <w:t xml:space="preserve">José Luiz </w:t>
      </w:r>
      <w:proofErr w:type="spellStart"/>
      <w:r w:rsidRPr="002701D3">
        <w:rPr>
          <w:rFonts w:ascii="Courier New" w:hAnsi="Courier New" w:cs="Courier New"/>
          <w:sz w:val="28"/>
          <w:szCs w:val="28"/>
        </w:rPr>
        <w:t>Comin</w:t>
      </w:r>
      <w:proofErr w:type="spellEnd"/>
    </w:p>
    <w:p w:rsidR="00C04671" w:rsidRPr="002701D3" w:rsidRDefault="00C04671" w:rsidP="002701D3">
      <w:pPr>
        <w:pStyle w:val="SemEspaamento"/>
        <w:jc w:val="center"/>
        <w:rPr>
          <w:rFonts w:ascii="Courier New" w:hAnsi="Courier New" w:cs="Courier New"/>
          <w:sz w:val="28"/>
          <w:szCs w:val="28"/>
        </w:rPr>
      </w:pPr>
      <w:r w:rsidRPr="002701D3">
        <w:rPr>
          <w:rFonts w:ascii="Courier New" w:hAnsi="Courier New" w:cs="Courier New"/>
          <w:sz w:val="28"/>
          <w:szCs w:val="28"/>
        </w:rPr>
        <w:t>Vereador</w:t>
      </w:r>
    </w:p>
    <w:p w:rsidR="0050080F" w:rsidRDefault="0050080F" w:rsidP="005008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</w:p>
    <w:sectPr w:rsidR="0050080F" w:rsidSect="002701D3">
      <w:footerReference w:type="default" r:id="rId6"/>
      <w:pgSz w:w="11906" w:h="16838"/>
      <w:pgMar w:top="2694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88B" w:rsidRDefault="00E6188B" w:rsidP="00C04671">
      <w:pPr>
        <w:spacing w:after="0" w:line="240" w:lineRule="auto"/>
      </w:pPr>
      <w:r>
        <w:separator/>
      </w:r>
    </w:p>
  </w:endnote>
  <w:endnote w:type="continuationSeparator" w:id="0">
    <w:p w:rsidR="00E6188B" w:rsidRDefault="00E6188B" w:rsidP="00C0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6472367"/>
      <w:docPartObj>
        <w:docPartGallery w:val="Page Numbers (Bottom of Page)"/>
        <w:docPartUnique/>
      </w:docPartObj>
    </w:sdtPr>
    <w:sdtEndPr/>
    <w:sdtContent>
      <w:p w:rsidR="00C04671" w:rsidRDefault="00162396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7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4671" w:rsidRDefault="00C046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88B" w:rsidRDefault="00E6188B" w:rsidP="00C04671">
      <w:pPr>
        <w:spacing w:after="0" w:line="240" w:lineRule="auto"/>
      </w:pPr>
      <w:r>
        <w:separator/>
      </w:r>
    </w:p>
  </w:footnote>
  <w:footnote w:type="continuationSeparator" w:id="0">
    <w:p w:rsidR="00E6188B" w:rsidRDefault="00E6188B" w:rsidP="00C04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5D"/>
    <w:rsid w:val="00055F5E"/>
    <w:rsid w:val="00063EA5"/>
    <w:rsid w:val="00162396"/>
    <w:rsid w:val="001B32CB"/>
    <w:rsid w:val="001D0C39"/>
    <w:rsid w:val="00223A52"/>
    <w:rsid w:val="002701D3"/>
    <w:rsid w:val="002727DF"/>
    <w:rsid w:val="00380873"/>
    <w:rsid w:val="00390A27"/>
    <w:rsid w:val="003952A6"/>
    <w:rsid w:val="003B71D4"/>
    <w:rsid w:val="003E47B0"/>
    <w:rsid w:val="003F5F97"/>
    <w:rsid w:val="00463BF6"/>
    <w:rsid w:val="004F47F2"/>
    <w:rsid w:val="0050080F"/>
    <w:rsid w:val="006C649D"/>
    <w:rsid w:val="006E40AF"/>
    <w:rsid w:val="00821388"/>
    <w:rsid w:val="008A05C0"/>
    <w:rsid w:val="008C4577"/>
    <w:rsid w:val="008F65BC"/>
    <w:rsid w:val="00961AD2"/>
    <w:rsid w:val="00982494"/>
    <w:rsid w:val="009F497E"/>
    <w:rsid w:val="00A16DB2"/>
    <w:rsid w:val="00A42299"/>
    <w:rsid w:val="00BF6CED"/>
    <w:rsid w:val="00C04671"/>
    <w:rsid w:val="00C4068D"/>
    <w:rsid w:val="00C551F5"/>
    <w:rsid w:val="00CD2C2E"/>
    <w:rsid w:val="00CF5342"/>
    <w:rsid w:val="00D257F6"/>
    <w:rsid w:val="00DB563D"/>
    <w:rsid w:val="00DF3C6C"/>
    <w:rsid w:val="00E43BA6"/>
    <w:rsid w:val="00E6188B"/>
    <w:rsid w:val="00E7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0BDC2-3424-48EB-A815-C2234783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046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4671"/>
  </w:style>
  <w:style w:type="paragraph" w:styleId="Rodap">
    <w:name w:val="footer"/>
    <w:basedOn w:val="Normal"/>
    <w:link w:val="RodapChar"/>
    <w:uiPriority w:val="99"/>
    <w:unhideWhenUsed/>
    <w:rsid w:val="00C046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4671"/>
  </w:style>
  <w:style w:type="paragraph" w:styleId="SemEspaamento">
    <w:name w:val="No Spacing"/>
    <w:uiPriority w:val="1"/>
    <w:qFormat/>
    <w:rsid w:val="002701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Betania</dc:creator>
  <cp:lastModifiedBy>Camarav</cp:lastModifiedBy>
  <cp:revision>3</cp:revision>
  <dcterms:created xsi:type="dcterms:W3CDTF">2017-04-05T11:24:00Z</dcterms:created>
  <dcterms:modified xsi:type="dcterms:W3CDTF">2017-05-03T22:21:00Z</dcterms:modified>
</cp:coreProperties>
</file>