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73"/>
        <w:ind w:left="2673" w:right="0" w:firstLine="0"/>
        <w:jc w:val="left"/>
        <w:rPr>
          <w:rFonts w:ascii="Courier New" w:hAnsi="Courier New" w:cs="Courier New" w:eastAsia="Courier New" w:hint="default"/>
          <w:sz w:val="28"/>
          <w:szCs w:val="28"/>
        </w:rPr>
      </w:pPr>
      <w:r>
        <w:rPr>
          <w:rFonts w:ascii="Courier New" w:hAnsi="Courier New"/>
          <w:b/>
          <w:sz w:val="28"/>
        </w:rPr>
        <w:t>EXPOSIÇÃO DE</w:t>
      </w:r>
      <w:r>
        <w:rPr>
          <w:rFonts w:ascii="Courier New" w:hAnsi="Courier New"/>
          <w:b/>
          <w:spacing w:val="-10"/>
          <w:sz w:val="28"/>
        </w:rPr>
        <w:t> </w:t>
      </w:r>
      <w:r>
        <w:rPr>
          <w:rFonts w:ascii="Courier New" w:hAnsi="Courier New"/>
          <w:b/>
          <w:sz w:val="28"/>
        </w:rPr>
        <w:t>MOTIVOS</w:t>
      </w:r>
      <w:r>
        <w:rPr>
          <w:rFonts w:ascii="Courier New" w:hAnsi="Courier New"/>
          <w:sz w:val="28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8"/>
          <w:szCs w:val="28"/>
        </w:rPr>
      </w:pPr>
    </w:p>
    <w:p>
      <w:pPr>
        <w:pStyle w:val="BodyText"/>
        <w:spacing w:line="720" w:lineRule="auto" w:before="234"/>
        <w:ind w:left="2262" w:right="3581"/>
        <w:jc w:val="left"/>
      </w:pPr>
      <w:r>
        <w:rPr/>
        <w:t>Senhor</w:t>
      </w:r>
      <w:r>
        <w:rPr>
          <w:spacing w:val="-6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Senhores</w:t>
      </w:r>
      <w:r>
        <w:rPr>
          <w:spacing w:val="-18"/>
        </w:rPr>
        <w:t> </w:t>
      </w:r>
      <w:r>
        <w:rPr/>
        <w:t>Vereadores:</w:t>
      </w:r>
    </w:p>
    <w:p>
      <w:pPr>
        <w:spacing w:line="240" w:lineRule="auto" w:before="1"/>
        <w:ind w:left="102" w:right="116" w:firstLine="2159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 w:cs="Courier New" w:eastAsia="Courier New" w:hint="default"/>
          <w:sz w:val="24"/>
          <w:szCs w:val="24"/>
        </w:rPr>
        <w:t>Mediante o presente, estamos encaminhando</w:t>
      </w:r>
      <w:r>
        <w:rPr>
          <w:rFonts w:ascii="Courier New" w:hAnsi="Courier New" w:cs="Courier New" w:eastAsia="Courier New" w:hint="default"/>
          <w:spacing w:val="119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a</w:t>
      </w:r>
      <w:r>
        <w:rPr>
          <w:rFonts w:ascii="Courier New" w:hAnsi="Courier New" w:cs="Courier New" w:eastAsia="Courier New" w:hint="default"/>
          <w:sz w:val="24"/>
          <w:szCs w:val="24"/>
        </w:rPr>
        <w:t> essa Egrégia Câmara de Vereadores, Projeto de Lei</w:t>
      </w:r>
      <w:r>
        <w:rPr>
          <w:rFonts w:ascii="Courier New" w:hAnsi="Courier New" w:cs="Courier New" w:eastAsia="Courier New" w:hint="default"/>
          <w:spacing w:val="-30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nº</w:t>
      </w:r>
      <w:r>
        <w:rPr>
          <w:rFonts w:ascii="Courier New" w:hAnsi="Courier New" w:cs="Courier New" w:eastAsia="Courier New" w:hint="default"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1.244/2013 que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“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Altera e acrescenta dispositivos na</w:t>
      </w:r>
      <w:r>
        <w:rPr>
          <w:rFonts w:ascii="Courier New" w:hAnsi="Courier New" w:cs="Courier New" w:eastAsia="Courier New" w:hint="default"/>
          <w:b/>
          <w:bCs/>
          <w:i/>
          <w:spacing w:val="11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Lei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 Municipal nº 1.022/2009 que autorizou a realização</w:t>
      </w:r>
      <w:r>
        <w:rPr>
          <w:rFonts w:ascii="Courier New" w:hAnsi="Courier New" w:cs="Courier New" w:eastAsia="Courier New" w:hint="default"/>
          <w:b/>
          <w:bCs/>
          <w:i/>
          <w:spacing w:val="-3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Convênio de Cooperação com o Estado do Rio Grande do Sul</w:t>
      </w:r>
      <w:r>
        <w:rPr>
          <w:rFonts w:ascii="Courier New" w:hAnsi="Courier New" w:cs="Courier New" w:eastAsia="Courier New" w:hint="default"/>
          <w:b/>
          <w:bCs/>
          <w:i/>
          <w:spacing w:val="115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e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 com a Agência Estadual de Regulação dos Serviços</w:t>
      </w:r>
      <w:r>
        <w:rPr>
          <w:rFonts w:ascii="Courier New" w:hAnsi="Courier New" w:cs="Courier New" w:eastAsia="Courier New" w:hint="default"/>
          <w:b/>
          <w:bCs/>
          <w:i/>
          <w:spacing w:val="10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Públicos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Delegados do Rio Grande do Sul, a celebração de Contrato</w:t>
      </w:r>
      <w:r>
        <w:rPr>
          <w:rFonts w:ascii="Courier New" w:hAnsi="Courier New" w:cs="Courier New" w:eastAsia="Courier New" w:hint="default"/>
          <w:b/>
          <w:bCs/>
          <w:i/>
          <w:spacing w:val="-3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Prog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rama com a CORSAN e dá outras</w:t>
      </w:r>
      <w:r>
        <w:rPr>
          <w:rFonts w:ascii="Courier New" w:hAnsi="Courier New" w:cs="Courier New" w:eastAsia="Courier New" w:hint="default"/>
          <w:b/>
          <w:bCs/>
          <w:i/>
          <w:spacing w:val="-12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providências.”</w:t>
      </w:r>
      <w:r>
        <w:rPr>
          <w:rFonts w:ascii="Courier New" w:hAnsi="Courier New" w:cs="Courier New" w:eastAsia="Courier New" w:hint="default"/>
          <w:sz w:val="24"/>
          <w:szCs w:val="24"/>
        </w:rPr>
      </w:r>
    </w:p>
    <w:p>
      <w:pPr>
        <w:spacing w:line="240" w:lineRule="auto" w:before="6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117" w:firstLine="2159"/>
        <w:jc w:val="both"/>
      </w:pPr>
      <w:r>
        <w:rPr/>
        <w:t>A alteração, por ora proposta, visa</w:t>
      </w:r>
      <w:r>
        <w:rPr>
          <w:spacing w:val="121"/>
        </w:rPr>
        <w:t> </w:t>
      </w:r>
      <w:r>
        <w:rPr/>
        <w:t>delegar</w:t>
      </w:r>
      <w:r>
        <w:rPr>
          <w:spacing w:val="-1"/>
        </w:rPr>
        <w:t> </w:t>
      </w:r>
      <w:r>
        <w:rPr/>
        <w:t>à</w:t>
      </w:r>
      <w:r>
        <w:rPr>
          <w:spacing w:val="83"/>
        </w:rPr>
        <w:t> </w:t>
      </w:r>
      <w:r>
        <w:rPr/>
        <w:t>AGERGS</w:t>
      </w:r>
      <w:r>
        <w:rPr>
          <w:spacing w:val="83"/>
        </w:rPr>
        <w:t> </w:t>
      </w:r>
      <w:r>
        <w:rPr/>
        <w:t>a</w:t>
      </w:r>
      <w:r>
        <w:rPr>
          <w:spacing w:val="83"/>
        </w:rPr>
        <w:t> </w:t>
      </w:r>
      <w:r>
        <w:rPr/>
        <w:t>aplicação</w:t>
      </w:r>
      <w:r>
        <w:rPr>
          <w:spacing w:val="83"/>
        </w:rPr>
        <w:t> </w:t>
      </w:r>
      <w:r>
        <w:rPr/>
        <w:t>de</w:t>
      </w:r>
      <w:r>
        <w:rPr>
          <w:spacing w:val="83"/>
        </w:rPr>
        <w:t> </w:t>
      </w:r>
      <w:r>
        <w:rPr/>
        <w:t>sanções</w:t>
      </w:r>
      <w:r>
        <w:rPr>
          <w:spacing w:val="83"/>
        </w:rPr>
        <w:t> </w:t>
      </w:r>
      <w:r>
        <w:rPr/>
        <w:t>à</w:t>
      </w:r>
      <w:r>
        <w:rPr>
          <w:spacing w:val="83"/>
        </w:rPr>
        <w:t> </w:t>
      </w:r>
      <w:r>
        <w:rPr/>
        <w:t>CORSAN</w:t>
      </w:r>
      <w:r>
        <w:rPr>
          <w:spacing w:val="83"/>
        </w:rPr>
        <w:t> </w:t>
      </w:r>
      <w:r>
        <w:rPr/>
        <w:t>por</w:t>
      </w:r>
      <w:r>
        <w:rPr>
          <w:spacing w:val="85"/>
        </w:rPr>
        <w:t> </w:t>
      </w:r>
      <w:r>
        <w:rPr/>
        <w:t>conta</w:t>
      </w:r>
      <w:r>
        <w:rPr>
          <w:spacing w:val="83"/>
        </w:rPr>
        <w:t> </w:t>
      </w:r>
      <w:r>
        <w:rPr/>
        <w:t>de</w:t>
      </w:r>
      <w:r>
        <w:rPr>
          <w:spacing w:val="-1"/>
        </w:rPr>
        <w:t> </w:t>
      </w:r>
      <w:r>
        <w:rPr/>
        <w:t>eventual descumprimento da legislação, do Contrato</w:t>
      </w:r>
      <w:r>
        <w:rPr>
          <w:spacing w:val="107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 e das normas regulatórias, objetivando</w:t>
      </w:r>
      <w:r>
        <w:rPr>
          <w:spacing w:val="105"/>
        </w:rPr>
        <w:t> </w:t>
      </w:r>
      <w:r>
        <w:rPr/>
        <w:t>assegurar</w:t>
      </w:r>
      <w:r>
        <w:rPr>
          <w:spacing w:val="-1"/>
        </w:rPr>
        <w:t> </w:t>
      </w:r>
      <w:r>
        <w:rPr/>
        <w:t>maior efetividade aos procedimentos</w:t>
      </w:r>
      <w:r>
        <w:rPr>
          <w:spacing w:val="110"/>
        </w:rPr>
        <w:t> </w:t>
      </w:r>
      <w:r>
        <w:rPr/>
        <w:t>fiscalizatórios</w:t>
      </w:r>
      <w:r>
        <w:rPr>
          <w:spacing w:val="-1"/>
        </w:rPr>
        <w:t> </w:t>
      </w:r>
      <w:r>
        <w:rPr/>
        <w:t>realizados pela</w:t>
      </w:r>
      <w:r>
        <w:rPr>
          <w:spacing w:val="-18"/>
        </w:rPr>
        <w:t> </w:t>
      </w:r>
      <w:r>
        <w:rPr/>
        <w:t>Agência.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0" w:lineRule="auto"/>
        <w:ind w:right="116" w:firstLine="2159"/>
        <w:jc w:val="both"/>
      </w:pPr>
      <w:r>
        <w:rPr/>
        <w:t>Ante o exposto, requeremos a aprovação</w:t>
      </w:r>
      <w:r>
        <w:rPr>
          <w:spacing w:val="125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Projeto de Lei, aproveitando a ocasião</w:t>
      </w:r>
      <w:r>
        <w:rPr>
          <w:spacing w:val="110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cumprimentá-los e colocarmo-nos a disposição</w:t>
      </w:r>
      <w:r>
        <w:rPr>
          <w:spacing w:val="113"/>
        </w:rPr>
        <w:t> </w:t>
      </w:r>
      <w:r>
        <w:rPr/>
        <w:t>para</w:t>
      </w:r>
      <w:r>
        <w:rPr>
          <w:spacing w:val="-1"/>
        </w:rPr>
        <w:t> </w:t>
      </w:r>
      <w:r>
        <w:rPr/>
        <w:t>esclarecer eventuais dúvidas que por ventura venham</w:t>
      </w:r>
      <w:r>
        <w:rPr>
          <w:spacing w:val="-31"/>
        </w:rPr>
        <w:t> </w:t>
      </w:r>
      <w:r>
        <w:rPr/>
        <w:t>a</w:t>
      </w:r>
      <w:r>
        <w:rPr/>
        <w:t> surgir.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0" w:lineRule="auto"/>
        <w:ind w:left="2262" w:right="0"/>
        <w:jc w:val="left"/>
      </w:pPr>
      <w:r>
        <w:rPr/>
        <w:t>Atenciosamente,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4"/>
          <w:szCs w:val="24"/>
        </w:rPr>
      </w:pPr>
    </w:p>
    <w:p>
      <w:pPr>
        <w:spacing w:line="240" w:lineRule="auto" w:before="4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Heading2"/>
        <w:spacing w:line="240" w:lineRule="auto"/>
        <w:ind w:left="3057" w:right="2714" w:hanging="360"/>
        <w:jc w:val="left"/>
        <w:rPr>
          <w:b w:val="0"/>
          <w:bCs w:val="0"/>
        </w:rPr>
      </w:pPr>
      <w:r>
        <w:rPr/>
        <w:t>MARINO ANTONIO</w:t>
      </w:r>
      <w:r>
        <w:rPr>
          <w:spacing w:val="-18"/>
        </w:rPr>
        <w:t> </w:t>
      </w:r>
      <w:r>
        <w:rPr/>
        <w:t>TESTOLIN</w:t>
      </w:r>
      <w:r>
        <w:rPr>
          <w:spacing w:val="-1"/>
        </w:rPr>
        <w:t> </w:t>
      </w:r>
      <w:r>
        <w:rPr/>
        <w:t>PREFEITO</w:t>
      </w:r>
      <w:r>
        <w:rPr>
          <w:spacing w:val="-16"/>
        </w:rPr>
        <w:t> </w:t>
      </w:r>
      <w:r>
        <w:rPr/>
        <w:t>MUNICIPAL</w:t>
      </w:r>
      <w:r>
        <w:rPr>
          <w:b w:val="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2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72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sz w:val="24"/>
        </w:rPr>
        <w:t>EXMO.</w:t>
      </w:r>
      <w:r>
        <w:rPr>
          <w:rFonts w:ascii="Courier New"/>
          <w:b/>
          <w:spacing w:val="-7"/>
          <w:sz w:val="24"/>
        </w:rPr>
        <w:t> </w:t>
      </w:r>
      <w:r>
        <w:rPr>
          <w:rFonts w:ascii="Courier New"/>
          <w:b/>
          <w:sz w:val="24"/>
        </w:rPr>
        <w:t>SR.</w:t>
      </w:r>
      <w:r>
        <w:rPr>
          <w:rFonts w:ascii="Courier New"/>
          <w:sz w:val="24"/>
        </w:rPr>
      </w:r>
    </w:p>
    <w:p>
      <w:pPr>
        <w:spacing w:line="271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sz w:val="24"/>
        </w:rPr>
        <w:t>VEREADOR LIBERATO</w:t>
      </w:r>
      <w:r>
        <w:rPr>
          <w:rFonts w:ascii="Courier New"/>
          <w:b/>
          <w:spacing w:val="-21"/>
          <w:sz w:val="24"/>
        </w:rPr>
        <w:t> </w:t>
      </w:r>
      <w:r>
        <w:rPr>
          <w:rFonts w:ascii="Courier New"/>
          <w:b/>
          <w:sz w:val="24"/>
        </w:rPr>
        <w:t>SARTORI</w:t>
      </w:r>
      <w:r>
        <w:rPr>
          <w:rFonts w:ascii="Courier New"/>
          <w:sz w:val="24"/>
        </w:rPr>
      </w:r>
    </w:p>
    <w:p>
      <w:pPr>
        <w:spacing w:line="271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/>
          <w:b/>
          <w:sz w:val="24"/>
        </w:rPr>
        <w:t>DD. PRESIDENTE DA CÂMARA</w:t>
      </w:r>
      <w:r>
        <w:rPr>
          <w:rFonts w:ascii="Courier New" w:hAnsi="Courier New"/>
          <w:b/>
          <w:spacing w:val="-27"/>
          <w:sz w:val="24"/>
        </w:rPr>
        <w:t> </w:t>
      </w:r>
      <w:r>
        <w:rPr>
          <w:rFonts w:ascii="Courier New" w:hAnsi="Courier New"/>
          <w:b/>
          <w:sz w:val="24"/>
        </w:rPr>
        <w:t>MUNICIPAL</w:t>
      </w:r>
      <w:r>
        <w:rPr>
          <w:rFonts w:ascii="Courier New" w:hAnsi="Courier New"/>
          <w:sz w:val="24"/>
        </w:rPr>
      </w:r>
    </w:p>
    <w:p>
      <w:pPr>
        <w:spacing w:after="0" w:line="271" w:lineRule="exact"/>
        <w:jc w:val="left"/>
        <w:rPr>
          <w:rFonts w:ascii="Courier New" w:hAnsi="Courier New" w:cs="Courier New" w:eastAsia="Courier New" w:hint="default"/>
          <w:sz w:val="24"/>
          <w:szCs w:val="24"/>
        </w:rPr>
        <w:sectPr>
          <w:headerReference w:type="default" r:id="rId5"/>
          <w:type w:val="continuous"/>
          <w:pgSz w:w="11910" w:h="16840"/>
          <w:pgMar w:header="2436" w:top="2700" w:bottom="280" w:left="1600" w:right="1580"/>
        </w:sectPr>
      </w:pPr>
    </w:p>
    <w:p>
      <w:pPr>
        <w:spacing w:line="240" w:lineRule="auto" w:before="11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037" w:lineRule="exact"/>
        <w:ind w:left="4355" w:right="0" w:firstLine="0"/>
        <w:rPr>
          <w:rFonts w:ascii="Courier New" w:hAnsi="Courier New" w:cs="Courier New" w:eastAsia="Courier New" w:hint="default"/>
          <w:sz w:val="20"/>
          <w:szCs w:val="20"/>
        </w:rPr>
      </w:pPr>
      <w:r>
        <w:rPr>
          <w:rFonts w:ascii="Courier New" w:hAnsi="Courier New" w:cs="Courier New" w:eastAsia="Courier New" w:hint="default"/>
          <w:position w:val="-40"/>
          <w:sz w:val="20"/>
          <w:szCs w:val="20"/>
        </w:rPr>
        <w:pict>
          <v:shape style="width:212.6pt;height:101.9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spacing w:before="0"/>
                    <w:ind w:left="0" w:right="-1" w:firstLine="0"/>
                    <w:jc w:val="both"/>
                    <w:rPr>
                      <w:rFonts w:ascii="Courier New" w:hAnsi="Courier New" w:cs="Courier New" w:eastAsia="Courier New" w:hint="default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“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Altera e  acrescenta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8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dispositivos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na Lei Municipal nº 1.022/2009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6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que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autorizou a realização 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Convênio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de Cooperação com o Estado do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Rio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Grande do Sul e com 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Agência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Estadual de Regulação dos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Serviços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Públicos Delegados do Rio Grande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2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Sul, a celebração de Contrato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8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Programa com a CORSAN e dá 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outras</w:t>
                  </w:r>
                  <w:r>
                    <w:rPr>
                      <w:rFonts w:ascii="Courier New" w:hAnsi="Courier New" w:cs="Courier New" w:eastAsia="Courier New" w:hint="default"/>
                      <w:sz w:val="20"/>
                      <w:szCs w:val="20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ourier New" w:hAnsi="Courier New" w:cs="Courier New" w:eastAsia="Courier New" w:hint="default"/>
          <w:position w:val="-40"/>
          <w:sz w:val="20"/>
          <w:szCs w:val="20"/>
        </w:rPr>
      </w:r>
    </w:p>
    <w:p>
      <w:pPr>
        <w:spacing w:line="226" w:lineRule="exact" w:before="0"/>
        <w:ind w:left="4335" w:right="2671" w:firstLine="0"/>
        <w:jc w:val="center"/>
        <w:rPr>
          <w:rFonts w:ascii="Courier New" w:hAnsi="Courier New" w:cs="Courier New" w:eastAsia="Courier New" w:hint="default"/>
          <w:sz w:val="20"/>
          <w:szCs w:val="20"/>
        </w:rPr>
      </w:pPr>
      <w:r>
        <w:rPr>
          <w:rFonts w:ascii="Courier New" w:hAnsi="Courier New" w:cs="Courier New" w:eastAsia="Courier New" w:hint="default"/>
          <w:b/>
          <w:bCs/>
          <w:i/>
          <w:w w:val="99"/>
          <w:sz w:val="20"/>
          <w:szCs w:val="20"/>
        </w:rPr>
      </w:r>
      <w:r>
        <w:rPr>
          <w:rFonts w:ascii="Courier New" w:hAnsi="Courier New" w:cs="Courier New" w:eastAsia="Courier New" w:hint="default"/>
          <w:b/>
          <w:bCs/>
          <w:i/>
          <w:sz w:val="20"/>
          <w:szCs w:val="20"/>
          <w:shd w:fill="FFFF00" w:color="auto" w:val="clear"/>
        </w:rPr>
        <w:t>providências.”</w:t>
      </w:r>
      <w:r>
        <w:rPr>
          <w:rFonts w:ascii="Courier New" w:hAnsi="Courier New" w:cs="Courier New" w:eastAsia="Courier New" w:hint="default"/>
          <w:b/>
          <w:bCs/>
          <w:i/>
          <w:sz w:val="20"/>
          <w:szCs w:val="20"/>
        </w:rPr>
      </w:r>
      <w:r>
        <w:rPr>
          <w:rFonts w:ascii="Courier New" w:hAnsi="Courier New" w:cs="Courier New" w:eastAsia="Courier New" w:hint="default"/>
          <w:sz w:val="20"/>
          <w:szCs w:val="2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8"/>
          <w:szCs w:val="28"/>
        </w:rPr>
      </w:pPr>
    </w:p>
    <w:p>
      <w:pPr>
        <w:pStyle w:val="BodyText"/>
        <w:spacing w:line="242" w:lineRule="auto"/>
        <w:ind w:right="118" w:firstLine="1843"/>
        <w:jc w:val="both"/>
      </w:pPr>
      <w:r>
        <w:rPr>
          <w:rFonts w:ascii="Courier New" w:hAnsi="Courier New"/>
          <w:b/>
        </w:rPr>
        <w:t>MARINO ANTONIO TESTOLIN</w:t>
      </w:r>
      <w:r>
        <w:rPr/>
        <w:t>, Prefeito Municipal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Nova Roma do Sul (RS), usando das atribuições que lhe</w:t>
      </w:r>
      <w:r>
        <w:rPr>
          <w:spacing w:val="107"/>
        </w:rPr>
        <w:t> </w:t>
      </w:r>
      <w:r>
        <w:rPr/>
        <w:t>são</w:t>
      </w:r>
      <w:r>
        <w:rPr>
          <w:spacing w:val="-1"/>
        </w:rPr>
        <w:t> </w:t>
      </w:r>
      <w:r>
        <w:rPr/>
        <w:t>conferidas pela Lei Orgânica Municipal, encaminho à</w:t>
      </w:r>
      <w:r>
        <w:rPr>
          <w:spacing w:val="105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 Vereadores, para apreciação e posterior votação</w:t>
      </w:r>
      <w:r>
        <w:rPr>
          <w:spacing w:val="111"/>
        </w:rPr>
        <w:t> </w:t>
      </w:r>
      <w:r>
        <w:rPr/>
        <w:t>o</w:t>
      </w:r>
      <w:r>
        <w:rPr/>
        <w:t> seguinte Projeto de</w:t>
      </w:r>
      <w:r>
        <w:rPr>
          <w:spacing w:val="-19"/>
        </w:rPr>
        <w:t> </w:t>
      </w:r>
      <w:r>
        <w:rPr/>
        <w:t>Lei: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2" w:lineRule="auto"/>
        <w:ind w:right="119" w:firstLine="1843"/>
        <w:jc w:val="both"/>
      </w:pPr>
      <w:r>
        <w:rPr>
          <w:rFonts w:ascii="Courier New" w:hAnsi="Courier New"/>
          <w:b/>
        </w:rPr>
        <w:t>Art. 1º. </w:t>
      </w:r>
      <w:r>
        <w:rPr/>
        <w:t>O </w:t>
      </w:r>
      <w:r>
        <w:rPr>
          <w:rFonts w:ascii="Courier New" w:hAnsi="Courier New"/>
          <w:i/>
        </w:rPr>
        <w:t>caput </w:t>
      </w:r>
      <w:r>
        <w:rPr/>
        <w:t>e o inciso VI, do art. 4º,</w:t>
      </w:r>
      <w:r>
        <w:rPr>
          <w:spacing w:val="7"/>
        </w:rPr>
        <w:t> </w:t>
      </w:r>
      <w:r>
        <w:rPr/>
        <w:t>da</w:t>
      </w:r>
      <w:r>
        <w:rPr>
          <w:spacing w:val="-1"/>
        </w:rPr>
        <w:t> </w:t>
      </w:r>
      <w:r>
        <w:rPr/>
        <w:t>Lei Municipal nº 1.022/2009, passam a vigorar com</w:t>
      </w:r>
      <w:r>
        <w:rPr>
          <w:spacing w:val="113"/>
        </w:rPr>
        <w:t> </w:t>
      </w:r>
      <w:r>
        <w:rPr/>
        <w:t>a</w:t>
      </w:r>
      <w:r>
        <w:rPr/>
        <w:t> seguinte</w:t>
      </w:r>
      <w:r>
        <w:rPr>
          <w:spacing w:val="-15"/>
        </w:rPr>
        <w:t> </w:t>
      </w:r>
      <w:r>
        <w:rPr/>
        <w:t>redação: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Heading3"/>
        <w:spacing w:line="240" w:lineRule="auto"/>
        <w:ind w:right="115"/>
        <w:jc w:val="both"/>
        <w:rPr>
          <w:b w:val="0"/>
          <w:bCs w:val="0"/>
          <w:i w:val="0"/>
        </w:rPr>
      </w:pPr>
      <w:r>
        <w:rPr>
          <w:rFonts w:ascii="Courier New" w:hAnsi="Courier New" w:cs="Courier New" w:eastAsia="Courier New" w:hint="default"/>
          <w:i/>
        </w:rPr>
        <w:t>“Art. 4º. </w:t>
      </w:r>
      <w:r>
        <w:rPr>
          <w:i/>
        </w:rPr>
        <w:t>Poderão ser delegadas, mediante</w:t>
      </w:r>
      <w:r>
        <w:rPr>
          <w:i/>
          <w:spacing w:val="11"/>
        </w:rPr>
        <w:t> </w:t>
      </w:r>
      <w:r>
        <w:rPr>
          <w:i/>
        </w:rPr>
        <w:t>o</w:t>
      </w:r>
      <w:r>
        <w:rPr>
          <w:i/>
        </w:rPr>
        <w:t> Convênio de que trata o art. 3º, </w:t>
      </w:r>
      <w:r>
        <w:rPr>
          <w:i/>
          <w:spacing w:val="13"/>
        </w:rPr>
        <w:t> </w:t>
      </w:r>
      <w:r>
        <w:rPr>
          <w:i/>
          <w:u w:val="thick" w:color="000000"/>
        </w:rPr>
        <w:t>dentre</w:t>
      </w:r>
      <w:r>
        <w:rPr>
          <w:i/>
          <w:spacing w:val="-1"/>
        </w:rPr>
      </w:r>
      <w:r>
        <w:rPr>
          <w:i/>
          <w:spacing w:val="-1"/>
        </w:rPr>
        <w:t> </w:t>
      </w:r>
      <w:r>
        <w:rPr>
          <w:i/>
          <w:u w:val="thick" w:color="000000"/>
        </w:rPr>
        <w:t>outras</w:t>
      </w:r>
      <w:r>
        <w:rPr>
          <w:i/>
        </w:rPr>
        <w:t>, as seguintes atribuições relativas</w:t>
      </w:r>
      <w:r>
        <w:rPr>
          <w:i/>
          <w:spacing w:val="1"/>
        </w:rPr>
        <w:t> </w:t>
      </w:r>
      <w:r>
        <w:rPr>
          <w:i/>
        </w:rPr>
        <w:t>aos</w:t>
      </w:r>
      <w:r>
        <w:rPr>
          <w:i/>
          <w:spacing w:val="-1"/>
        </w:rPr>
        <w:t> </w:t>
      </w:r>
      <w:r>
        <w:rPr>
          <w:i/>
        </w:rPr>
        <w:t>serviços públicos de abastecimento de</w:t>
      </w:r>
      <w:r>
        <w:rPr>
          <w:i/>
          <w:spacing w:val="3"/>
        </w:rPr>
        <w:t> </w:t>
      </w:r>
      <w:r>
        <w:rPr>
          <w:i/>
        </w:rPr>
        <w:t>água</w:t>
      </w:r>
      <w:r>
        <w:rPr>
          <w:i/>
          <w:spacing w:val="-1"/>
        </w:rPr>
        <w:t> </w:t>
      </w:r>
      <w:r>
        <w:rPr>
          <w:i/>
        </w:rPr>
        <w:t>potável e esgotamento</w:t>
      </w:r>
      <w:r>
        <w:rPr>
          <w:i/>
          <w:spacing w:val="-25"/>
        </w:rPr>
        <w:t> </w:t>
      </w:r>
      <w:r>
        <w:rPr>
          <w:i/>
        </w:rPr>
        <w:t>sanitário: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3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spacing w:before="0"/>
        <w:ind w:left="1945" w:right="0" w:firstLine="0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i/>
          <w:sz w:val="24"/>
        </w:rPr>
        <w:t>[...]</w:t>
      </w:r>
      <w:r>
        <w:rPr>
          <w:rFonts w:ascii="Courier New"/>
          <w:sz w:val="24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spacing w:before="0"/>
        <w:ind w:left="1945" w:right="117" w:firstLine="0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VI</w:t>
      </w:r>
      <w:r>
        <w:rPr>
          <w:rFonts w:ascii="Courier New" w:hAnsi="Courier New" w:cs="Courier New" w:eastAsia="Courier New" w:hint="default"/>
          <w:b/>
          <w:bCs/>
          <w:i/>
          <w:spacing w:val="10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-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atuar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como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instância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recursal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no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que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concerne às penalidades contratuais</w:t>
      </w:r>
      <w:r>
        <w:rPr>
          <w:rFonts w:ascii="Courier New" w:hAnsi="Courier New" w:cs="Courier New" w:eastAsia="Courier New" w:hint="default"/>
          <w:b/>
          <w:bCs/>
          <w:i/>
          <w:spacing w:val="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aplicadas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pelo</w:t>
      </w:r>
      <w:r>
        <w:rPr>
          <w:rFonts w:ascii="Courier New" w:hAnsi="Courier New" w:cs="Courier New" w:eastAsia="Courier New" w:hint="default"/>
          <w:b/>
          <w:bCs/>
          <w:i/>
          <w:spacing w:val="-2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Município;”</w:t>
      </w:r>
      <w:r>
        <w:rPr>
          <w:rFonts w:ascii="Courier New" w:hAnsi="Courier New" w:cs="Courier New" w:eastAsia="Courier New" w:hint="default"/>
          <w:sz w:val="24"/>
          <w:szCs w:val="24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1945" w:right="0"/>
        <w:jc w:val="both"/>
      </w:pPr>
      <w:r>
        <w:rPr>
          <w:rFonts w:ascii="Courier New" w:hAnsi="Courier New"/>
          <w:b/>
        </w:rPr>
        <w:t>Art. 2º. </w:t>
      </w:r>
      <w:r>
        <w:rPr/>
        <w:t>Fica acrescido o inciso XIV ao  </w:t>
      </w:r>
      <w:r>
        <w:rPr>
          <w:spacing w:val="8"/>
        </w:rPr>
        <w:t> </w:t>
      </w:r>
      <w:r>
        <w:rPr/>
        <w:t>art.</w:t>
      </w:r>
    </w:p>
    <w:p>
      <w:pPr>
        <w:pStyle w:val="BodyText"/>
        <w:spacing w:line="240" w:lineRule="auto" w:before="9"/>
        <w:ind w:right="0"/>
        <w:jc w:val="left"/>
      </w:pPr>
      <w:r>
        <w:rPr/>
        <w:t>4ª da Lei Municipal nº 1.022/2009, com o seguinte</w:t>
      </w:r>
      <w:r>
        <w:rPr>
          <w:spacing w:val="-40"/>
        </w:rPr>
        <w:t> </w:t>
      </w:r>
      <w:r>
        <w:rPr/>
        <w:t>teor: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33"/>
          <w:szCs w:val="33"/>
        </w:rPr>
      </w:pPr>
    </w:p>
    <w:p>
      <w:pPr>
        <w:pStyle w:val="Heading3"/>
        <w:spacing w:line="240" w:lineRule="auto"/>
        <w:ind w:right="119"/>
        <w:jc w:val="both"/>
        <w:rPr>
          <w:rFonts w:ascii="Courier New" w:hAnsi="Courier New" w:cs="Courier New" w:eastAsia="Courier New" w:hint="default"/>
          <w:b w:val="0"/>
          <w:bCs w:val="0"/>
          <w:i w:val="0"/>
        </w:rPr>
      </w:pPr>
      <w:r>
        <w:rPr>
          <w:rFonts w:ascii="Courier New" w:hAnsi="Courier New" w:cs="Courier New" w:eastAsia="Courier New" w:hint="default"/>
          <w:i/>
        </w:rPr>
        <w:t>“XIV – </w:t>
      </w:r>
      <w:r>
        <w:rPr>
          <w:i/>
        </w:rPr>
        <w:t>aplicar sanções regulatórias,</w:t>
      </w:r>
      <w:r>
        <w:rPr>
          <w:i/>
          <w:spacing w:val="2"/>
        </w:rPr>
        <w:t> </w:t>
      </w:r>
      <w:r>
        <w:rPr>
          <w:i/>
        </w:rPr>
        <w:t>conforme</w:t>
      </w:r>
      <w:r>
        <w:rPr>
          <w:i/>
          <w:spacing w:val="-1"/>
        </w:rPr>
        <w:t> </w:t>
      </w:r>
      <w:r>
        <w:rPr>
          <w:rFonts w:ascii="Courier New" w:hAnsi="Courier New" w:cs="Courier New" w:eastAsia="Courier New" w:hint="default"/>
          <w:i/>
        </w:rPr>
        <w:t>Resolução expedida pela</w:t>
      </w:r>
      <w:r>
        <w:rPr>
          <w:rFonts w:ascii="Courier New" w:hAnsi="Courier New" w:cs="Courier New" w:eastAsia="Courier New" w:hint="default"/>
          <w:i/>
          <w:spacing w:val="-4"/>
        </w:rPr>
        <w:t> </w:t>
      </w:r>
      <w:r>
        <w:rPr>
          <w:rFonts w:ascii="Courier New" w:hAnsi="Courier New" w:cs="Courier New" w:eastAsia="Courier New" w:hint="default"/>
          <w:i/>
        </w:rPr>
        <w:t>AGERGS.”</w:t>
      </w:r>
      <w:r>
        <w:rPr>
          <w:rFonts w:ascii="Courier New" w:hAnsi="Courier New" w:cs="Courier New" w:eastAsia="Courier New" w:hint="default"/>
          <w:b w:val="0"/>
          <w:bCs w:val="0"/>
          <w:i w:val="0"/>
        </w:rPr>
      </w:r>
    </w:p>
    <w:p>
      <w:pPr>
        <w:spacing w:line="240" w:lineRule="auto" w:before="6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pStyle w:val="BodyText"/>
        <w:spacing w:line="244" w:lineRule="auto"/>
        <w:ind w:right="117" w:firstLine="1843"/>
        <w:jc w:val="both"/>
      </w:pPr>
      <w:r>
        <w:rPr>
          <w:rFonts w:ascii="Courier New" w:hAnsi="Courier New"/>
          <w:b/>
        </w:rPr>
        <w:t>Art. 3º. </w:t>
      </w:r>
      <w:r>
        <w:rPr/>
        <w:t>Esta Lei entra em vigor na data </w:t>
      </w:r>
      <w:r>
        <w:rPr>
          <w:spacing w:val="8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3"/>
        </w:rPr>
        <w:t> </w:t>
      </w:r>
      <w:r>
        <w:rPr/>
        <w:t>publicação.</w:t>
      </w:r>
    </w:p>
    <w:p>
      <w:pPr>
        <w:spacing w:after="0" w:line="244" w:lineRule="auto"/>
        <w:jc w:val="both"/>
        <w:sectPr>
          <w:pgSz w:w="11910" w:h="16840"/>
          <w:pgMar w:header="2436" w:footer="0" w:top="2700" w:bottom="280" w:left="1600" w:right="1580"/>
        </w:sect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before="207"/>
        <w:ind w:left="94" w:right="94" w:firstLine="0"/>
        <w:jc w:val="center"/>
        <w:rPr>
          <w:rFonts w:ascii="Courier New" w:hAnsi="Courier New" w:cs="Courier New" w:eastAsia="Courier New" w:hint="default"/>
          <w:sz w:val="36"/>
          <w:szCs w:val="36"/>
        </w:rPr>
      </w:pPr>
      <w:r>
        <w:rPr>
          <w:rFonts w:ascii="Courier New"/>
          <w:sz w:val="36"/>
        </w:rPr>
        <w:t>Thank you for using </w:t>
      </w:r>
      <w:hyperlink r:id="rId7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pacing w:val="-7"/>
          <w:sz w:val="36"/>
        </w:rPr>
        <w:t> </w:t>
      </w:r>
      <w:r>
        <w:rPr>
          <w:rFonts w:ascii="Courier New"/>
          <w:sz w:val="36"/>
        </w:rPr>
        <w:t>service!</w:t>
      </w:r>
    </w:p>
    <w:p>
      <w:pPr>
        <w:spacing w:line="240" w:lineRule="auto" w:before="11"/>
        <w:rPr>
          <w:rFonts w:ascii="Courier New" w:hAnsi="Courier New" w:cs="Courier New" w:eastAsia="Courier New" w:hint="default"/>
          <w:sz w:val="38"/>
          <w:szCs w:val="38"/>
        </w:rPr>
      </w:pPr>
    </w:p>
    <w:p>
      <w:pPr>
        <w:spacing w:line="508" w:lineRule="auto" w:before="0"/>
        <w:ind w:left="94" w:right="93" w:firstLine="0"/>
        <w:jc w:val="center"/>
        <w:rPr>
          <w:rFonts w:ascii="Courier New" w:hAnsi="Courier New" w:cs="Courier New" w:eastAsia="Courier New" w:hint="default"/>
          <w:sz w:val="27"/>
          <w:szCs w:val="27"/>
        </w:rPr>
      </w:pPr>
      <w:r>
        <w:rPr>
          <w:rFonts w:ascii="Courier New"/>
          <w:color w:val="FF0000"/>
          <w:sz w:val="27"/>
        </w:rPr>
        <w:t>Only two pages are converted. Please Sign Up to convert all</w:t>
      </w:r>
      <w:r>
        <w:rPr>
          <w:rFonts w:ascii="Courier New"/>
          <w:color w:val="FF0000"/>
          <w:spacing w:val="-13"/>
          <w:sz w:val="27"/>
        </w:rPr>
        <w:t> </w:t>
      </w:r>
      <w:r>
        <w:rPr>
          <w:rFonts w:ascii="Courier New"/>
          <w:color w:val="FF0000"/>
          <w:sz w:val="27"/>
        </w:rPr>
        <w:t>pages.</w:t>
      </w:r>
      <w:r>
        <w:rPr>
          <w:rFonts w:ascii="Courier New"/>
          <w:color w:val="FF0000"/>
          <w:w w:val="99"/>
          <w:sz w:val="27"/>
        </w:rPr>
        <w:t> </w:t>
      </w:r>
      <w:r>
        <w:rPr>
          <w:rFonts w:ascii="Courier New"/>
          <w:color w:val="0000FF"/>
          <w:w w:val="99"/>
          <w:sz w:val="27"/>
        </w:rPr>
      </w:r>
      <w:hyperlink r:id="rId8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  <w:r>
          <w:rPr>
            <w:rFonts w:ascii="Courier New"/>
            <w:color w:val="0000FF"/>
            <w:sz w:val="27"/>
          </w:rPr>
        </w:r>
        <w:r>
          <w:rPr>
            <w:rFonts w:ascii="Courier New"/>
            <w:sz w:val="27"/>
          </w:rPr>
        </w:r>
      </w:hyperlink>
    </w:p>
    <w:sectPr>
      <w:headerReference w:type="default" r:id="rId6"/>
      <w:pgSz w:w="12000" w:h="8000" w:orient="landscape"/>
      <w:pgMar w:header="0" w:footer="0"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020004pt;margin-top:120.821793pt;width:237.25pt;height:16.05pt;mso-position-horizontal-relative:page;mso-position-vertical-relative:page;z-index:-3568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 w:hint="default"/>
                    <w:sz w:val="28"/>
                    <w:szCs w:val="28"/>
                  </w:rPr>
                </w:pPr>
                <w:r>
                  <w:rPr>
                    <w:rFonts w:ascii="Courier New" w:hAnsi="Courier New"/>
                    <w:b/>
                    <w:sz w:val="28"/>
                  </w:rPr>
                  <w:t>PROJETO DE LEI Nº</w:t>
                </w:r>
                <w:r>
                  <w:rPr>
                    <w:rFonts w:ascii="Courier New" w:hAnsi="Courier New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Courier New" w:hAnsi="Courier New"/>
                    <w:b/>
                    <w:sz w:val="28"/>
                  </w:rPr>
                  <w:t>1.244/2013</w:t>
                </w:r>
                <w:r>
                  <w:rPr>
                    <w:rFonts w:ascii="Courier New" w:hAnsi="Courier New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ourier New" w:hAnsi="Courier New" w:eastAsia="Courier New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ourier New" w:hAnsi="Courier New" w:eastAsia="Courier New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Courier New" w:hAnsi="Courier New" w:eastAsia="Courier New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945"/>
      <w:outlineLvl w:val="3"/>
    </w:pPr>
    <w:rPr>
      <w:rFonts w:ascii="Courier New" w:hAnsi="Courier New" w:eastAsia="Courier New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freepdfconvert.com/" TargetMode="External"/><Relationship Id="rId8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Acessoria</dc:creator>
  <dc:title>PROJETO DE LEI Nº</dc:title>
  <dcterms:created xsi:type="dcterms:W3CDTF">2017-03-28T09:17:34Z</dcterms:created>
  <dcterms:modified xsi:type="dcterms:W3CDTF">2017-03-28T09:17:34Z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2017-03-28T00:00:00Z</vt:filetime>
  </property>
</Properties>
</file>